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CD" w:rsidRPr="00465AEE" w:rsidRDefault="00EA1C82" w:rsidP="00162B91">
      <w:pPr>
        <w:ind w:right="-22"/>
        <w:jc w:val="center"/>
        <w:rPr>
          <w:b/>
          <w:sz w:val="28"/>
          <w:szCs w:val="28"/>
        </w:rPr>
      </w:pPr>
      <w:r w:rsidRPr="00465AEE">
        <w:rPr>
          <w:b/>
          <w:sz w:val="28"/>
          <w:szCs w:val="28"/>
        </w:rPr>
        <w:t>ПОЛОЖЕНИЕ</w:t>
      </w:r>
    </w:p>
    <w:p w:rsidR="00AF05CD" w:rsidRPr="00465AEE" w:rsidRDefault="00EA1C82" w:rsidP="00162B91">
      <w:pPr>
        <w:ind w:right="-22"/>
        <w:jc w:val="center"/>
        <w:rPr>
          <w:b/>
          <w:sz w:val="28"/>
          <w:szCs w:val="28"/>
        </w:rPr>
      </w:pPr>
      <w:r w:rsidRPr="00465AEE">
        <w:rPr>
          <w:b/>
          <w:sz w:val="28"/>
          <w:szCs w:val="28"/>
        </w:rPr>
        <w:t>об открытом конкурсе исследовательских и проектных работ школьников</w:t>
      </w:r>
    </w:p>
    <w:p w:rsidR="00AF05CD" w:rsidRPr="00465AEE" w:rsidRDefault="001858E6" w:rsidP="00162B91">
      <w:pPr>
        <w:ind w:right="-22"/>
        <w:jc w:val="center"/>
        <w:rPr>
          <w:b/>
          <w:sz w:val="28"/>
          <w:szCs w:val="28"/>
        </w:rPr>
      </w:pPr>
      <w:r w:rsidRPr="00465AEE">
        <w:rPr>
          <w:b/>
          <w:sz w:val="28"/>
          <w:szCs w:val="28"/>
        </w:rPr>
        <w:t>«Научна</w:t>
      </w:r>
      <w:r w:rsidR="009D0989" w:rsidRPr="00465AEE">
        <w:rPr>
          <w:b/>
          <w:sz w:val="28"/>
          <w:szCs w:val="28"/>
        </w:rPr>
        <w:t>я смена</w:t>
      </w:r>
      <w:r w:rsidR="00EA1C82" w:rsidRPr="00465AEE">
        <w:rPr>
          <w:b/>
          <w:sz w:val="28"/>
          <w:szCs w:val="28"/>
        </w:rPr>
        <w:t>»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465AEE" w:rsidRDefault="00EA1C82" w:rsidP="00162B91">
      <w:pPr>
        <w:pStyle w:val="a4"/>
        <w:numPr>
          <w:ilvl w:val="0"/>
          <w:numId w:val="9"/>
        </w:numPr>
        <w:ind w:left="0" w:right="-22" w:firstLine="0"/>
        <w:jc w:val="center"/>
        <w:rPr>
          <w:b/>
          <w:sz w:val="28"/>
          <w:szCs w:val="28"/>
        </w:rPr>
      </w:pPr>
      <w:r w:rsidRPr="00465AEE">
        <w:rPr>
          <w:b/>
          <w:sz w:val="28"/>
          <w:szCs w:val="28"/>
        </w:rPr>
        <w:t>Общие положения</w:t>
      </w:r>
    </w:p>
    <w:p w:rsidR="00AF05CD" w:rsidRPr="00FD3337" w:rsidRDefault="00EA1C82" w:rsidP="00E03C2D">
      <w:pPr>
        <w:ind w:right="-6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1.1. Положение об открытом конкурсе исследовательских и проектных работ </w:t>
      </w:r>
      <w:r w:rsidR="001858E6" w:rsidRPr="00FD3337">
        <w:rPr>
          <w:sz w:val="28"/>
          <w:szCs w:val="28"/>
        </w:rPr>
        <w:t>школьников «Научная смена</w:t>
      </w:r>
      <w:r w:rsidRPr="00FD3337">
        <w:rPr>
          <w:sz w:val="28"/>
          <w:szCs w:val="28"/>
        </w:rPr>
        <w:t>» (далее – Положение) разработано на основании Федерального закона от 29.12.2012 № 273-ФЗ «Об образовании в Российской Федерации» (далее –</w:t>
      </w:r>
      <w:r w:rsidR="001858E6" w:rsidRPr="00FD3337">
        <w:rPr>
          <w:sz w:val="28"/>
          <w:szCs w:val="28"/>
        </w:rPr>
        <w:t xml:space="preserve"> Закон № 273-ФЗ), устава </w:t>
      </w:r>
      <w:r w:rsidR="00D17F77">
        <w:rPr>
          <w:sz w:val="28"/>
          <w:szCs w:val="28"/>
        </w:rPr>
        <w:t>Федерально</w:t>
      </w:r>
      <w:r w:rsidR="00D17F77">
        <w:rPr>
          <w:sz w:val="28"/>
          <w:szCs w:val="28"/>
        </w:rPr>
        <w:t>го</w:t>
      </w:r>
      <w:r w:rsidR="00D17F77">
        <w:rPr>
          <w:sz w:val="28"/>
          <w:szCs w:val="28"/>
        </w:rPr>
        <w:t xml:space="preserve"> государственно</w:t>
      </w:r>
      <w:r w:rsidR="00D17F77">
        <w:rPr>
          <w:sz w:val="28"/>
          <w:szCs w:val="28"/>
        </w:rPr>
        <w:t>го</w:t>
      </w:r>
      <w:r w:rsidR="00D17F77">
        <w:rPr>
          <w:sz w:val="28"/>
          <w:szCs w:val="28"/>
        </w:rPr>
        <w:t xml:space="preserve"> автономно</w:t>
      </w:r>
      <w:r w:rsidR="00300818">
        <w:rPr>
          <w:sz w:val="28"/>
          <w:szCs w:val="28"/>
        </w:rPr>
        <w:t>го</w:t>
      </w:r>
      <w:r w:rsidR="00D17F77">
        <w:rPr>
          <w:sz w:val="28"/>
          <w:szCs w:val="28"/>
        </w:rPr>
        <w:t xml:space="preserve"> учреждени</w:t>
      </w:r>
      <w:r w:rsidR="00300818">
        <w:rPr>
          <w:sz w:val="28"/>
          <w:szCs w:val="28"/>
        </w:rPr>
        <w:t>я</w:t>
      </w:r>
      <w:r w:rsidR="00D17F77">
        <w:rPr>
          <w:sz w:val="28"/>
          <w:szCs w:val="28"/>
        </w:rPr>
        <w:t xml:space="preserve"> высшего образования</w:t>
      </w:r>
      <w:r w:rsidR="00D17F77" w:rsidRPr="00B821B9">
        <w:rPr>
          <w:sz w:val="28"/>
          <w:szCs w:val="28"/>
        </w:rPr>
        <w:t xml:space="preserve"> «К</w:t>
      </w:r>
      <w:r w:rsidR="00D17F77">
        <w:rPr>
          <w:sz w:val="28"/>
          <w:szCs w:val="28"/>
        </w:rPr>
        <w:t xml:space="preserve">рымский федеральный университет имени </w:t>
      </w:r>
      <w:r w:rsidR="00D17F77" w:rsidRPr="00B821B9">
        <w:rPr>
          <w:sz w:val="28"/>
          <w:szCs w:val="28"/>
        </w:rPr>
        <w:t>В.И. Вернадского»</w:t>
      </w:r>
      <w:r w:rsidR="001858E6" w:rsidRPr="00FD3337">
        <w:rPr>
          <w:sz w:val="28"/>
          <w:szCs w:val="28"/>
        </w:rPr>
        <w:t xml:space="preserve"> </w:t>
      </w:r>
      <w:r w:rsidRPr="00FD3337">
        <w:rPr>
          <w:sz w:val="28"/>
          <w:szCs w:val="28"/>
        </w:rPr>
        <w:t xml:space="preserve">и определяет цели и задачи открытого конкурса исследовательских и проектных </w:t>
      </w:r>
      <w:r w:rsidR="001858E6" w:rsidRPr="00FD3337">
        <w:rPr>
          <w:sz w:val="28"/>
          <w:szCs w:val="28"/>
        </w:rPr>
        <w:t>работ школьников «Научная смена</w:t>
      </w:r>
      <w:r w:rsidRPr="00FD3337">
        <w:rPr>
          <w:sz w:val="28"/>
          <w:szCs w:val="28"/>
        </w:rPr>
        <w:t>» (далее – Конкурс), порядок организации и проведения Конкурса, его организационно-методическое обеспечение, правила участия и порядок отбора победителей и призеров (далее совместно – дипломанты) Конкурса.</w:t>
      </w:r>
    </w:p>
    <w:p w:rsidR="00AF05CD" w:rsidRPr="00FD3337" w:rsidRDefault="00AF05CD" w:rsidP="00D754EF">
      <w:pPr>
        <w:jc w:val="both"/>
        <w:rPr>
          <w:sz w:val="28"/>
          <w:szCs w:val="28"/>
        </w:rPr>
      </w:pPr>
    </w:p>
    <w:p w:rsidR="00AF05CD" w:rsidRPr="00FD3337" w:rsidRDefault="00EA1C82" w:rsidP="00D754EF">
      <w:pPr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1.2. Конкурс проводится с целью развития у школьников творческих способностей, интереса к исследовательской и проектной деятельности, популяризации и пропаганды научных знаний, технического творчества, выявления одаренных школьников в области проектной и исследовательской деятельности.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1.3. Задачи Конкурса:</w:t>
      </w:r>
    </w:p>
    <w:p w:rsidR="00AF05CD" w:rsidRPr="00CB23AB" w:rsidRDefault="002D7A24" w:rsidP="004E4402">
      <w:pPr>
        <w:pStyle w:val="a4"/>
        <w:numPr>
          <w:ilvl w:val="2"/>
          <w:numId w:val="9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B23AB">
        <w:rPr>
          <w:sz w:val="28"/>
          <w:szCs w:val="28"/>
        </w:rPr>
        <w:t xml:space="preserve">Создание </w:t>
      </w:r>
      <w:r w:rsidR="00EA1C82" w:rsidRPr="00CB23AB">
        <w:rPr>
          <w:sz w:val="28"/>
          <w:szCs w:val="28"/>
        </w:rPr>
        <w:t>возможностей для практического применения знаний, полученных в процессе обучения по образовательным программам основного общего, среднего общего образования;</w:t>
      </w:r>
    </w:p>
    <w:p w:rsidR="00AF05CD" w:rsidRPr="00CB23AB" w:rsidRDefault="002D7A24" w:rsidP="004E4402">
      <w:pPr>
        <w:pStyle w:val="a4"/>
        <w:numPr>
          <w:ilvl w:val="2"/>
          <w:numId w:val="9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B23AB">
        <w:rPr>
          <w:sz w:val="28"/>
          <w:szCs w:val="28"/>
        </w:rPr>
        <w:t xml:space="preserve">Развитие </w:t>
      </w:r>
      <w:r w:rsidR="00EA1C82" w:rsidRPr="00CB23AB">
        <w:rPr>
          <w:sz w:val="28"/>
          <w:szCs w:val="28"/>
        </w:rPr>
        <w:t>у школьников универсальных учебных действий при выполнении проектных и исследовательских работ в различных областях знаний как средства личностного развития;</w:t>
      </w:r>
    </w:p>
    <w:p w:rsidR="00AF05CD" w:rsidRPr="00CB23AB" w:rsidRDefault="002D7A24" w:rsidP="004E4402">
      <w:pPr>
        <w:pStyle w:val="a4"/>
        <w:numPr>
          <w:ilvl w:val="2"/>
          <w:numId w:val="9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B23AB">
        <w:rPr>
          <w:sz w:val="28"/>
          <w:szCs w:val="28"/>
        </w:rPr>
        <w:t xml:space="preserve">Формирование </w:t>
      </w:r>
      <w:r w:rsidR="00EA1C82" w:rsidRPr="00CB23AB">
        <w:rPr>
          <w:sz w:val="28"/>
          <w:szCs w:val="28"/>
        </w:rPr>
        <w:t>у школьников навыков поиска, обработки и анализа информации из различных источников, в том числе из научной литературы;</w:t>
      </w:r>
    </w:p>
    <w:p w:rsidR="00AF05CD" w:rsidRPr="00CB23AB" w:rsidRDefault="002D7A24" w:rsidP="004E4402">
      <w:pPr>
        <w:pStyle w:val="a4"/>
        <w:numPr>
          <w:ilvl w:val="2"/>
          <w:numId w:val="9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B23AB">
        <w:rPr>
          <w:sz w:val="28"/>
          <w:szCs w:val="28"/>
        </w:rPr>
        <w:t xml:space="preserve">Предоставление </w:t>
      </w:r>
      <w:r w:rsidR="00EA1C82" w:rsidRPr="00CB23AB">
        <w:rPr>
          <w:sz w:val="28"/>
          <w:szCs w:val="28"/>
        </w:rPr>
        <w:t>школьникам возможности соревнования в масштабе, выходящем за рамки их образовательной организации и региона;</w:t>
      </w:r>
    </w:p>
    <w:p w:rsidR="00AF05CD" w:rsidRPr="00CB23AB" w:rsidRDefault="002D7A24" w:rsidP="004E4402">
      <w:pPr>
        <w:pStyle w:val="a4"/>
        <w:numPr>
          <w:ilvl w:val="2"/>
          <w:numId w:val="9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CB23AB">
        <w:rPr>
          <w:sz w:val="28"/>
          <w:szCs w:val="28"/>
        </w:rPr>
        <w:t xml:space="preserve">Развитие </w:t>
      </w:r>
      <w:r w:rsidR="00EA1C82" w:rsidRPr="00CB23AB">
        <w:rPr>
          <w:sz w:val="28"/>
          <w:szCs w:val="28"/>
        </w:rPr>
        <w:t>профессиональной компетенции педагогических работников через распространение эффективных технологий проектного обучения.</w:t>
      </w:r>
    </w:p>
    <w:p w:rsidR="00AF05CD" w:rsidRPr="00FD3337" w:rsidRDefault="00AF05CD" w:rsidP="004E4402">
      <w:pPr>
        <w:jc w:val="both"/>
        <w:rPr>
          <w:sz w:val="28"/>
          <w:szCs w:val="28"/>
        </w:rPr>
      </w:pPr>
    </w:p>
    <w:p w:rsidR="00AF05CD" w:rsidRPr="00B821B9" w:rsidRDefault="00EA1C82" w:rsidP="004E4402">
      <w:pPr>
        <w:pStyle w:val="a4"/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B821B9">
        <w:rPr>
          <w:sz w:val="28"/>
          <w:szCs w:val="28"/>
        </w:rPr>
        <w:t>Учредителем Конкурса является</w:t>
      </w:r>
      <w:r w:rsidR="001858E6" w:rsidRPr="00B821B9">
        <w:rPr>
          <w:sz w:val="28"/>
          <w:szCs w:val="28"/>
        </w:rPr>
        <w:t xml:space="preserve"> </w:t>
      </w:r>
      <w:r w:rsidR="000F138B">
        <w:rPr>
          <w:sz w:val="28"/>
          <w:szCs w:val="28"/>
        </w:rPr>
        <w:t>Федеральное государственное автономное учреждение высшего образования</w:t>
      </w:r>
      <w:r w:rsidR="001858E6" w:rsidRPr="00B821B9">
        <w:rPr>
          <w:sz w:val="28"/>
          <w:szCs w:val="28"/>
        </w:rPr>
        <w:t xml:space="preserve"> «К</w:t>
      </w:r>
      <w:r w:rsidR="00D17F77">
        <w:rPr>
          <w:sz w:val="28"/>
          <w:szCs w:val="28"/>
        </w:rPr>
        <w:t xml:space="preserve">рымский федеральный университет имени </w:t>
      </w:r>
      <w:r w:rsidR="001858E6" w:rsidRPr="00B821B9">
        <w:rPr>
          <w:sz w:val="28"/>
          <w:szCs w:val="28"/>
        </w:rPr>
        <w:t>В.И.</w:t>
      </w:r>
      <w:r w:rsidR="00523070" w:rsidRPr="00B821B9">
        <w:rPr>
          <w:sz w:val="28"/>
          <w:szCs w:val="28"/>
        </w:rPr>
        <w:t> </w:t>
      </w:r>
      <w:r w:rsidR="001858E6" w:rsidRPr="00B821B9">
        <w:rPr>
          <w:sz w:val="28"/>
          <w:szCs w:val="28"/>
        </w:rPr>
        <w:t>Вернадского»</w:t>
      </w:r>
      <w:r w:rsidR="004E4402">
        <w:rPr>
          <w:sz w:val="28"/>
          <w:szCs w:val="28"/>
        </w:rPr>
        <w:t xml:space="preserve"> (далее - </w:t>
      </w:r>
      <w:r w:rsidR="004E4402">
        <w:rPr>
          <w:sz w:val="28"/>
          <w:szCs w:val="28"/>
        </w:rPr>
        <w:t>ФГАОУ ВО «КФУ им. </w:t>
      </w:r>
      <w:r w:rsidR="004E4402" w:rsidRPr="00FD3337">
        <w:rPr>
          <w:sz w:val="28"/>
          <w:szCs w:val="28"/>
        </w:rPr>
        <w:t>В.И.</w:t>
      </w:r>
      <w:r w:rsidR="004E4402">
        <w:rPr>
          <w:sz w:val="28"/>
          <w:szCs w:val="28"/>
        </w:rPr>
        <w:t> </w:t>
      </w:r>
      <w:r w:rsidR="004E4402" w:rsidRPr="00FD3337">
        <w:rPr>
          <w:sz w:val="28"/>
          <w:szCs w:val="28"/>
        </w:rPr>
        <w:t>Вернадского»</w:t>
      </w:r>
      <w:r w:rsidR="004E4402">
        <w:rPr>
          <w:sz w:val="28"/>
          <w:szCs w:val="28"/>
        </w:rPr>
        <w:t>)</w:t>
      </w:r>
      <w:r w:rsidRPr="00B821B9">
        <w:rPr>
          <w:sz w:val="28"/>
          <w:szCs w:val="28"/>
        </w:rPr>
        <w:t xml:space="preserve">. </w:t>
      </w:r>
      <w:r w:rsidR="00B821B9" w:rsidRPr="00B821B9">
        <w:rPr>
          <w:sz w:val="28"/>
          <w:szCs w:val="28"/>
        </w:rPr>
        <w:t xml:space="preserve"> </w:t>
      </w:r>
    </w:p>
    <w:p w:rsidR="00B821B9" w:rsidRPr="00B821B9" w:rsidRDefault="00B821B9" w:rsidP="004E4402">
      <w:pPr>
        <w:pStyle w:val="a4"/>
        <w:ind w:left="0"/>
        <w:jc w:val="both"/>
        <w:rPr>
          <w:sz w:val="28"/>
          <w:szCs w:val="28"/>
        </w:rPr>
      </w:pPr>
    </w:p>
    <w:p w:rsidR="00AF05CD" w:rsidRPr="00FD3337" w:rsidRDefault="00EA1C82" w:rsidP="004E4402">
      <w:pPr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1.5. К участию в Конкурсе приглашаются учащиеся старших классов образовательных организаций, реализующих программы основного общего и среднего общего образования, а также лица, осваивающие образовательные программы основного общего и среднего общего образования в форме семейного образования или самообразования. </w:t>
      </w:r>
    </w:p>
    <w:p w:rsidR="00AF05CD" w:rsidRPr="00FD3337" w:rsidRDefault="00AF05CD" w:rsidP="004E4402">
      <w:pPr>
        <w:jc w:val="both"/>
        <w:rPr>
          <w:sz w:val="28"/>
          <w:szCs w:val="28"/>
        </w:rPr>
      </w:pPr>
    </w:p>
    <w:p w:rsidR="00AF05CD" w:rsidRPr="00FD3337" w:rsidRDefault="00EA1C82" w:rsidP="004E4402">
      <w:pPr>
        <w:jc w:val="both"/>
        <w:rPr>
          <w:sz w:val="28"/>
          <w:szCs w:val="28"/>
        </w:rPr>
      </w:pPr>
      <w:r w:rsidRPr="00FD3337">
        <w:rPr>
          <w:sz w:val="28"/>
          <w:szCs w:val="28"/>
        </w:rPr>
        <w:lastRenderedPageBreak/>
        <w:t>1.6. Конкурс</w:t>
      </w:r>
      <w:r w:rsidR="003C7B4C">
        <w:rPr>
          <w:sz w:val="28"/>
          <w:szCs w:val="28"/>
        </w:rPr>
        <w:t xml:space="preserve"> </w:t>
      </w:r>
      <w:r w:rsidRPr="00FD3337">
        <w:rPr>
          <w:sz w:val="28"/>
          <w:szCs w:val="28"/>
        </w:rPr>
        <w:t xml:space="preserve">включает </w:t>
      </w:r>
      <w:r w:rsidR="00103092" w:rsidRPr="00FD3337">
        <w:rPr>
          <w:sz w:val="28"/>
          <w:szCs w:val="28"/>
        </w:rPr>
        <w:t xml:space="preserve">регистрацию, </w:t>
      </w:r>
      <w:r w:rsidRPr="00FD3337">
        <w:rPr>
          <w:sz w:val="28"/>
          <w:szCs w:val="28"/>
        </w:rPr>
        <w:t>отбор</w:t>
      </w:r>
      <w:r w:rsidR="001858E6" w:rsidRPr="00FD3337">
        <w:rPr>
          <w:sz w:val="28"/>
          <w:szCs w:val="28"/>
        </w:rPr>
        <w:t>очный и заключительный этапы</w:t>
      </w:r>
      <w:r w:rsidRPr="00FD3337">
        <w:rPr>
          <w:sz w:val="28"/>
          <w:szCs w:val="28"/>
        </w:rPr>
        <w:t>.</w:t>
      </w:r>
    </w:p>
    <w:p w:rsidR="00103092" w:rsidRPr="00FD3337" w:rsidRDefault="0010309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Регистрация </w:t>
      </w:r>
      <w:r w:rsidR="006C76E6">
        <w:rPr>
          <w:sz w:val="28"/>
          <w:szCs w:val="28"/>
        </w:rPr>
        <w:t>проводится до 10</w:t>
      </w:r>
      <w:r w:rsidRPr="003C7B4C">
        <w:rPr>
          <w:sz w:val="28"/>
          <w:szCs w:val="28"/>
        </w:rPr>
        <w:t>.03.2020</w:t>
      </w:r>
      <w:r w:rsidR="00523070">
        <w:rPr>
          <w:sz w:val="28"/>
          <w:szCs w:val="28"/>
        </w:rPr>
        <w:t xml:space="preserve"> г</w:t>
      </w:r>
      <w:r w:rsidRPr="00FD3337">
        <w:rPr>
          <w:sz w:val="28"/>
          <w:szCs w:val="28"/>
        </w:rPr>
        <w:t>.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1.7. Отборочный этап Конкурса проводится</w:t>
      </w:r>
      <w:r w:rsidR="00103092" w:rsidRPr="00FD3337">
        <w:rPr>
          <w:sz w:val="28"/>
          <w:szCs w:val="28"/>
        </w:rPr>
        <w:t xml:space="preserve"> </w:t>
      </w:r>
      <w:r w:rsidR="006C76E6">
        <w:rPr>
          <w:sz w:val="28"/>
          <w:szCs w:val="28"/>
        </w:rPr>
        <w:t>с 10</w:t>
      </w:r>
      <w:r w:rsidR="00103092" w:rsidRPr="003C7B4C">
        <w:rPr>
          <w:sz w:val="28"/>
          <w:szCs w:val="28"/>
        </w:rPr>
        <w:t>.03.2020</w:t>
      </w:r>
      <w:r w:rsidR="00523070" w:rsidRPr="003C7B4C">
        <w:rPr>
          <w:sz w:val="28"/>
          <w:szCs w:val="28"/>
        </w:rPr>
        <w:t xml:space="preserve"> г.</w:t>
      </w:r>
      <w:r w:rsidR="00103092" w:rsidRPr="003C7B4C">
        <w:rPr>
          <w:sz w:val="28"/>
          <w:szCs w:val="28"/>
        </w:rPr>
        <w:t xml:space="preserve"> по 16.03.2020</w:t>
      </w:r>
      <w:r w:rsidR="00523070" w:rsidRPr="003C7B4C">
        <w:rPr>
          <w:sz w:val="28"/>
          <w:szCs w:val="28"/>
        </w:rPr>
        <w:t xml:space="preserve"> г.</w:t>
      </w:r>
      <w:r w:rsidRPr="003C7B4C">
        <w:rPr>
          <w:sz w:val="28"/>
          <w:szCs w:val="28"/>
        </w:rPr>
        <w:t>:</w:t>
      </w:r>
      <w:r w:rsidR="00C63975">
        <w:rPr>
          <w:sz w:val="28"/>
          <w:szCs w:val="28"/>
        </w:rPr>
        <w:br/>
      </w:r>
      <w:r w:rsidRPr="003C7B4C">
        <w:rPr>
          <w:sz w:val="28"/>
          <w:szCs w:val="28"/>
        </w:rPr>
        <w:t>в заочной дистанционной форме</w:t>
      </w:r>
      <w:r w:rsidR="001858E6" w:rsidRPr="003C7B4C">
        <w:rPr>
          <w:sz w:val="28"/>
          <w:szCs w:val="28"/>
        </w:rPr>
        <w:t>.</w:t>
      </w:r>
    </w:p>
    <w:p w:rsidR="00523070" w:rsidRDefault="00523070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1.8. Заключительный </w:t>
      </w:r>
      <w:r w:rsidR="001858E6" w:rsidRPr="00FD3337">
        <w:rPr>
          <w:sz w:val="28"/>
          <w:szCs w:val="28"/>
        </w:rPr>
        <w:t>этап проводится очно в г. Симферополе</w:t>
      </w:r>
      <w:r w:rsidR="00103092" w:rsidRPr="00FD3337">
        <w:rPr>
          <w:sz w:val="28"/>
          <w:szCs w:val="28"/>
        </w:rPr>
        <w:t xml:space="preserve"> с</w:t>
      </w:r>
      <w:r w:rsidR="00523070">
        <w:rPr>
          <w:sz w:val="28"/>
          <w:szCs w:val="28"/>
        </w:rPr>
        <w:t xml:space="preserve"> </w:t>
      </w:r>
      <w:r w:rsidR="00103092" w:rsidRPr="00FD3337">
        <w:rPr>
          <w:sz w:val="28"/>
          <w:szCs w:val="28"/>
        </w:rPr>
        <w:t>23.03.2020 по 27.03.2020</w:t>
      </w:r>
      <w:r w:rsidRPr="00FD3337">
        <w:rPr>
          <w:sz w:val="28"/>
          <w:szCs w:val="28"/>
        </w:rPr>
        <w:t>:</w:t>
      </w:r>
      <w:r w:rsidR="00523070">
        <w:rPr>
          <w:sz w:val="28"/>
          <w:szCs w:val="28"/>
        </w:rPr>
        <w:t xml:space="preserve"> </w:t>
      </w:r>
      <w:r w:rsidRPr="00FD3337">
        <w:rPr>
          <w:sz w:val="28"/>
          <w:szCs w:val="28"/>
        </w:rPr>
        <w:t xml:space="preserve">в форме </w:t>
      </w:r>
      <w:r w:rsidR="001858E6" w:rsidRPr="00FD3337">
        <w:rPr>
          <w:sz w:val="28"/>
          <w:szCs w:val="28"/>
        </w:rPr>
        <w:t xml:space="preserve">стендовой </w:t>
      </w:r>
      <w:r w:rsidRPr="00FD3337">
        <w:rPr>
          <w:sz w:val="28"/>
          <w:szCs w:val="28"/>
        </w:rPr>
        <w:t>защиты исследовательской и/или проектной работы по направлениям</w:t>
      </w:r>
      <w:r w:rsidR="00F345A9" w:rsidRPr="00FD3337">
        <w:rPr>
          <w:sz w:val="28"/>
          <w:szCs w:val="28"/>
        </w:rPr>
        <w:t>: естественные науки, гуманитарные науки.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1.9. Организаторами Конкурса являются:</w:t>
      </w:r>
    </w:p>
    <w:p w:rsidR="00AF05CD" w:rsidRPr="00FD3337" w:rsidRDefault="00EA1C82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1.9.1. </w:t>
      </w:r>
      <w:r w:rsidR="002D7A24" w:rsidRPr="00FD3337">
        <w:rPr>
          <w:sz w:val="28"/>
          <w:szCs w:val="28"/>
        </w:rPr>
        <w:t xml:space="preserve">Отборочного </w:t>
      </w:r>
      <w:r w:rsidRPr="00FD3337">
        <w:rPr>
          <w:sz w:val="28"/>
          <w:szCs w:val="28"/>
        </w:rPr>
        <w:t xml:space="preserve">этапа Конкурса в заочной дистанционной форме – </w:t>
      </w:r>
      <w:r w:rsidR="00A2449A">
        <w:rPr>
          <w:sz w:val="28"/>
          <w:szCs w:val="28"/>
        </w:rPr>
        <w:t>ФГАОУ </w:t>
      </w:r>
      <w:r w:rsidR="00F345A9" w:rsidRPr="00FD3337">
        <w:rPr>
          <w:sz w:val="28"/>
          <w:szCs w:val="28"/>
        </w:rPr>
        <w:t>ВО «КФУ им. В.И.</w:t>
      </w:r>
      <w:r w:rsidR="00C63975">
        <w:rPr>
          <w:sz w:val="28"/>
          <w:szCs w:val="28"/>
        </w:rPr>
        <w:t> </w:t>
      </w:r>
      <w:r w:rsidR="00F345A9" w:rsidRPr="00FD3337">
        <w:rPr>
          <w:sz w:val="28"/>
          <w:szCs w:val="28"/>
        </w:rPr>
        <w:t>Вернадского»</w:t>
      </w:r>
      <w:r w:rsidRPr="00FD3337">
        <w:rPr>
          <w:sz w:val="28"/>
          <w:szCs w:val="28"/>
        </w:rPr>
        <w:t>;</w:t>
      </w:r>
    </w:p>
    <w:p w:rsidR="00AF05CD" w:rsidRPr="00FD3337" w:rsidRDefault="00F345A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1.9.2. </w:t>
      </w:r>
      <w:r w:rsidR="002D7A24" w:rsidRPr="00FD3337">
        <w:rPr>
          <w:sz w:val="28"/>
          <w:szCs w:val="28"/>
        </w:rPr>
        <w:t xml:space="preserve">Заключительного </w:t>
      </w:r>
      <w:r w:rsidRPr="00FD3337">
        <w:rPr>
          <w:sz w:val="28"/>
          <w:szCs w:val="28"/>
        </w:rPr>
        <w:t>эта</w:t>
      </w:r>
      <w:r w:rsidR="00A2449A">
        <w:rPr>
          <w:sz w:val="28"/>
          <w:szCs w:val="28"/>
        </w:rPr>
        <w:t>па Конкурса – ФГАОУ ВО «КФУ им. </w:t>
      </w:r>
      <w:r w:rsidRPr="00FD3337">
        <w:rPr>
          <w:sz w:val="28"/>
          <w:szCs w:val="28"/>
        </w:rPr>
        <w:t>В.И.</w:t>
      </w:r>
      <w:r w:rsidR="00A2449A">
        <w:rPr>
          <w:sz w:val="28"/>
          <w:szCs w:val="28"/>
        </w:rPr>
        <w:t> </w:t>
      </w:r>
      <w:r w:rsidRPr="00FD3337">
        <w:rPr>
          <w:sz w:val="28"/>
          <w:szCs w:val="28"/>
        </w:rPr>
        <w:t xml:space="preserve">Вернадского» </w:t>
      </w:r>
      <w:r w:rsidR="00EA1C82" w:rsidRPr="00FD3337">
        <w:rPr>
          <w:sz w:val="28"/>
          <w:szCs w:val="28"/>
        </w:rPr>
        <w:t xml:space="preserve">и </w:t>
      </w:r>
      <w:r w:rsidRPr="00FD3337">
        <w:rPr>
          <w:sz w:val="28"/>
          <w:szCs w:val="28"/>
        </w:rPr>
        <w:t>МБУ ДПО «Информационно методический центр» г.</w:t>
      </w:r>
      <w:r w:rsidR="00A2449A">
        <w:rPr>
          <w:sz w:val="28"/>
          <w:szCs w:val="28"/>
        </w:rPr>
        <w:t> </w:t>
      </w:r>
      <w:r w:rsidRPr="00FD3337">
        <w:rPr>
          <w:sz w:val="28"/>
          <w:szCs w:val="28"/>
        </w:rPr>
        <w:t>Симферополя.</w:t>
      </w:r>
    </w:p>
    <w:p w:rsidR="00AF05CD" w:rsidRPr="00FD3337" w:rsidRDefault="00AF05CD" w:rsidP="00162B91">
      <w:pPr>
        <w:ind w:right="-22" w:firstLine="284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1.10. К организации и проведению Конкурса могут привлекаться научные организации, государственные корпорации, организации, осуществляющие</w:t>
      </w:r>
      <w:r w:rsidR="00406D46">
        <w:rPr>
          <w:sz w:val="28"/>
          <w:szCs w:val="28"/>
        </w:rPr>
        <w:t xml:space="preserve"> </w:t>
      </w:r>
      <w:r w:rsidRPr="00FD3337">
        <w:rPr>
          <w:sz w:val="28"/>
          <w:szCs w:val="28"/>
        </w:rPr>
        <w:t>образовательную деятельность, общественные и иные организации, осуществляющие деятельность в сфере образования.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1.11. Рабочим языком Конкурса является русский.</w:t>
      </w:r>
    </w:p>
    <w:p w:rsidR="00AF05CD" w:rsidRPr="00FD3337" w:rsidRDefault="00AF05CD" w:rsidP="00162B91">
      <w:pPr>
        <w:ind w:right="-22"/>
        <w:jc w:val="both"/>
        <w:rPr>
          <w:sz w:val="28"/>
          <w:szCs w:val="28"/>
        </w:rPr>
      </w:pPr>
    </w:p>
    <w:p w:rsidR="00AF05CD" w:rsidRPr="00FD3337" w:rsidRDefault="00EA1C82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1.12. Порядок проведения и правила участия в К</w:t>
      </w:r>
      <w:r w:rsidR="003C7B4C">
        <w:rPr>
          <w:sz w:val="28"/>
          <w:szCs w:val="28"/>
        </w:rPr>
        <w:t>онкурсе определяются положением Конкурса</w:t>
      </w:r>
      <w:r w:rsidRPr="00FD3337">
        <w:rPr>
          <w:sz w:val="28"/>
          <w:szCs w:val="28"/>
        </w:rPr>
        <w:t xml:space="preserve">. </w:t>
      </w:r>
    </w:p>
    <w:p w:rsidR="00406D46" w:rsidRDefault="00406D46" w:rsidP="00162B91">
      <w:pPr>
        <w:ind w:right="-22"/>
        <w:jc w:val="both"/>
        <w:rPr>
          <w:sz w:val="28"/>
          <w:szCs w:val="28"/>
        </w:rPr>
      </w:pPr>
    </w:p>
    <w:p w:rsidR="00F345A9" w:rsidRPr="003C7B4C" w:rsidRDefault="00F345A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1.13. Информационное обеспечение участников Конкурса реализуется посредством публикации информации на сайте </w:t>
      </w:r>
      <w:r w:rsidR="00406D46">
        <w:rPr>
          <w:sz w:val="28"/>
          <w:szCs w:val="28"/>
        </w:rPr>
        <w:t>Научно-образовательного центра актуальной педагогики ФГАОУ ВО «КФУ им. </w:t>
      </w:r>
      <w:r w:rsidRPr="00FD3337">
        <w:rPr>
          <w:sz w:val="28"/>
          <w:szCs w:val="28"/>
        </w:rPr>
        <w:t>В.И.</w:t>
      </w:r>
      <w:r w:rsidR="00406D46">
        <w:rPr>
          <w:sz w:val="28"/>
          <w:szCs w:val="28"/>
        </w:rPr>
        <w:t> </w:t>
      </w:r>
      <w:r w:rsidRPr="00FD3337">
        <w:rPr>
          <w:sz w:val="28"/>
          <w:szCs w:val="28"/>
        </w:rPr>
        <w:t xml:space="preserve">Вернадского» в сети «Интернет» по адресу </w:t>
      </w:r>
      <w:r w:rsidR="00BB2442" w:rsidRPr="006932A6">
        <w:rPr>
          <w:b/>
          <w:sz w:val="28"/>
          <w:szCs w:val="28"/>
        </w:rPr>
        <w:t>http://cfuvv.ru/node/18</w:t>
      </w:r>
      <w:r w:rsidR="00BB2442" w:rsidRPr="003C7B4C">
        <w:rPr>
          <w:sz w:val="28"/>
          <w:szCs w:val="28"/>
        </w:rPr>
        <w:t xml:space="preserve"> </w:t>
      </w:r>
      <w:r w:rsidR="006932A6">
        <w:rPr>
          <w:sz w:val="28"/>
          <w:szCs w:val="28"/>
        </w:rPr>
        <w:t xml:space="preserve">(далее </w:t>
      </w:r>
      <w:r w:rsidR="00406D46" w:rsidRPr="003C7B4C">
        <w:rPr>
          <w:sz w:val="28"/>
          <w:szCs w:val="28"/>
        </w:rPr>
        <w:t>– страница Конкурса).</w:t>
      </w:r>
    </w:p>
    <w:p w:rsidR="00406D46" w:rsidRPr="003C7B4C" w:rsidRDefault="00406D46" w:rsidP="00162B91">
      <w:pPr>
        <w:ind w:right="-22"/>
        <w:jc w:val="both"/>
        <w:rPr>
          <w:sz w:val="28"/>
          <w:szCs w:val="28"/>
        </w:rPr>
      </w:pPr>
    </w:p>
    <w:p w:rsidR="00F345A9" w:rsidRPr="00FD3337" w:rsidRDefault="00F345A9" w:rsidP="00162B91">
      <w:pPr>
        <w:ind w:right="-22"/>
        <w:jc w:val="both"/>
        <w:rPr>
          <w:sz w:val="28"/>
          <w:szCs w:val="28"/>
        </w:rPr>
      </w:pPr>
      <w:r w:rsidRPr="003C7B4C">
        <w:rPr>
          <w:sz w:val="28"/>
          <w:szCs w:val="28"/>
        </w:rPr>
        <w:t>1.14. Взимание платы за участие в Конкурсе не допускается.</w:t>
      </w:r>
    </w:p>
    <w:p w:rsidR="00F345A9" w:rsidRPr="00FD3337" w:rsidRDefault="00F345A9" w:rsidP="00162B91">
      <w:pPr>
        <w:ind w:right="-22"/>
        <w:jc w:val="both"/>
        <w:rPr>
          <w:sz w:val="28"/>
          <w:szCs w:val="28"/>
        </w:rPr>
      </w:pPr>
    </w:p>
    <w:p w:rsidR="009D0989" w:rsidRPr="00BB2442" w:rsidRDefault="00BB2442" w:rsidP="00162B91">
      <w:pPr>
        <w:ind w:right="-22"/>
        <w:jc w:val="center"/>
        <w:rPr>
          <w:b/>
          <w:sz w:val="28"/>
          <w:szCs w:val="28"/>
        </w:rPr>
      </w:pPr>
      <w:r w:rsidRPr="00BB2442">
        <w:rPr>
          <w:b/>
          <w:sz w:val="28"/>
          <w:szCs w:val="28"/>
        </w:rPr>
        <w:t xml:space="preserve">2. </w:t>
      </w:r>
      <w:r w:rsidR="009D0989" w:rsidRPr="00BB2442">
        <w:rPr>
          <w:b/>
          <w:sz w:val="28"/>
          <w:szCs w:val="28"/>
        </w:rPr>
        <w:t>Организация Конкурса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2.1. На Конкурс принимаются исследовательские и проектные работы (далее совместно – работы) по направлениям Конкурса, в рамках которых могут быть выделены секции.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2.2. Количество соавторов работы в случае представления коллективной работы не должно превышать трех человек.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2.3. Руководителями работ школьников могут быть педагогические работники общего и дополнительного образования, работники профессорско-преподавательского состава образовательных организаций высшего образования, родители (законные представители).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lastRenderedPageBreak/>
        <w:t xml:space="preserve">2.4. К участию в отборочном этапе допускаются участники, прошедшие регистрацию и предоставившие работы, отвечающие </w:t>
      </w:r>
      <w:r w:rsidR="00B95DAC">
        <w:rPr>
          <w:sz w:val="28"/>
          <w:szCs w:val="28"/>
        </w:rPr>
        <w:t xml:space="preserve">установленным </w:t>
      </w:r>
      <w:r w:rsidRPr="00FD3337">
        <w:rPr>
          <w:sz w:val="28"/>
          <w:szCs w:val="28"/>
        </w:rPr>
        <w:t>требованиям. В заключительном этапе Конкурса участвуют школьники, прошедшие отборочный этап. Апелляция на результаты Конкурса ни на одном из этапов Конкурса не предусматривается.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2.5. Общее руководство организацией и проведением Конкурса осуществляет Организационный комитет</w:t>
      </w:r>
      <w:r w:rsidR="00BB2442">
        <w:rPr>
          <w:sz w:val="28"/>
          <w:szCs w:val="28"/>
        </w:rPr>
        <w:t>, формируемый ФГАОУ ВО «КФУ им. </w:t>
      </w:r>
      <w:r w:rsidRPr="00FD3337">
        <w:rPr>
          <w:sz w:val="28"/>
          <w:szCs w:val="28"/>
        </w:rPr>
        <w:t>В.И.</w:t>
      </w:r>
      <w:r w:rsidR="00BB2442">
        <w:rPr>
          <w:sz w:val="28"/>
          <w:szCs w:val="28"/>
        </w:rPr>
        <w:t> </w:t>
      </w:r>
      <w:r w:rsidRPr="00FD3337">
        <w:rPr>
          <w:sz w:val="28"/>
          <w:szCs w:val="28"/>
        </w:rPr>
        <w:t>Вернадского» с привлечением экспертов, имеющих опыт организации и руководства проектной и научной деятельностью школьников, представителей образовательных, научно-исследовательских и иных организаций (далее – Оргкомитет Конкурса).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2.6. Оргкомитет Конкурса: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2.6.1. устанавливает сроки регистрации участников Конкурса отборочного этапа в заочной дистанционной форме, сроки проведения этапов Конкурса, обеспечивает проведение отборочного этапа в заочной дистанционной форме и заключительного этапа Конкурса, утверждает результаты Конкурса и публикует их на странице Конкурса;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2.6.2. сопровождает </w:t>
      </w:r>
      <w:r w:rsidR="009E0160">
        <w:rPr>
          <w:sz w:val="28"/>
          <w:szCs w:val="28"/>
        </w:rPr>
        <w:t>страницу</w:t>
      </w:r>
      <w:r w:rsidRPr="00FD3337">
        <w:rPr>
          <w:sz w:val="28"/>
          <w:szCs w:val="28"/>
        </w:rPr>
        <w:t xml:space="preserve"> Конкурса и организует продвижение Конкурса среди целевой аудитории;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2.6.3. принимает предложения по совершенствованию и развитию Конкурса.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2.7. Для проверки конкурсных работ, выполненных участниками Конкурса, </w:t>
      </w:r>
      <w:r w:rsidR="00BB2442">
        <w:rPr>
          <w:sz w:val="28"/>
          <w:szCs w:val="28"/>
        </w:rPr>
        <w:t>формируется экспертная комиссия, которая</w:t>
      </w:r>
      <w:r w:rsidRPr="00FD3337">
        <w:rPr>
          <w:sz w:val="28"/>
          <w:szCs w:val="28"/>
        </w:rPr>
        <w:t>: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2.7.1. оценивает работы участников Конкурса;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2.7.2. представляет результаты Конкурса его участникам;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 xml:space="preserve">2.7.3. определяет победителей и призеров Конкурса по каждому направлению </w:t>
      </w:r>
      <w:r w:rsidR="00BB2442">
        <w:rPr>
          <w:sz w:val="28"/>
          <w:szCs w:val="28"/>
        </w:rPr>
        <w:t>отдельно;</w:t>
      </w:r>
    </w:p>
    <w:p w:rsidR="009D0989" w:rsidRPr="00FD3337" w:rsidRDefault="009D0989" w:rsidP="00162B91">
      <w:pPr>
        <w:ind w:right="-22" w:firstLine="284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2.7.4. представляет в Оргкомитет Конкурса результаты Конкурса (протоколы) для их утверждения</w:t>
      </w:r>
      <w:r w:rsidR="009E0160">
        <w:rPr>
          <w:sz w:val="28"/>
          <w:szCs w:val="28"/>
        </w:rPr>
        <w:t>.</w:t>
      </w:r>
    </w:p>
    <w:p w:rsidR="00BB2442" w:rsidRDefault="00BB2442" w:rsidP="00162B91">
      <w:pPr>
        <w:ind w:right="-22"/>
        <w:jc w:val="both"/>
        <w:rPr>
          <w:sz w:val="28"/>
          <w:szCs w:val="28"/>
        </w:rPr>
      </w:pPr>
    </w:p>
    <w:p w:rsidR="009D0989" w:rsidRPr="0070407B" w:rsidRDefault="00BB2442" w:rsidP="00162B91">
      <w:pPr>
        <w:ind w:right="-22"/>
        <w:jc w:val="center"/>
        <w:rPr>
          <w:b/>
          <w:sz w:val="28"/>
          <w:szCs w:val="28"/>
        </w:rPr>
      </w:pPr>
      <w:r w:rsidRPr="0070407B">
        <w:rPr>
          <w:b/>
          <w:sz w:val="28"/>
          <w:szCs w:val="28"/>
        </w:rPr>
        <w:t xml:space="preserve">3. </w:t>
      </w:r>
      <w:r w:rsidR="009D0989" w:rsidRPr="0070407B">
        <w:rPr>
          <w:b/>
          <w:sz w:val="28"/>
          <w:szCs w:val="28"/>
        </w:rPr>
        <w:t>Порядок проведения отборочного этапа в заочной дистанционной форме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3.1. Проведение   отборочного   этапа   в   заочной   дистанционной   форме</w:t>
      </w:r>
      <w:r w:rsidR="0070407B">
        <w:rPr>
          <w:sz w:val="28"/>
          <w:szCs w:val="28"/>
        </w:rPr>
        <w:t xml:space="preserve"> </w:t>
      </w:r>
      <w:r w:rsidRPr="00FD3337">
        <w:rPr>
          <w:sz w:val="28"/>
          <w:szCs w:val="28"/>
        </w:rPr>
        <w:t xml:space="preserve">включает в себя процедуру регистрации участников Конкурса, </w:t>
      </w:r>
      <w:r w:rsidR="000348E8">
        <w:rPr>
          <w:sz w:val="28"/>
          <w:szCs w:val="28"/>
        </w:rPr>
        <w:t xml:space="preserve">представление работы </w:t>
      </w:r>
      <w:r w:rsidR="00C222A1">
        <w:rPr>
          <w:sz w:val="28"/>
          <w:szCs w:val="28"/>
        </w:rPr>
        <w:t xml:space="preserve">в соответствии с требованиями к исследовательским и проектным работам на адрес </w:t>
      </w:r>
      <w:r w:rsidR="000348E8">
        <w:rPr>
          <w:sz w:val="28"/>
          <w:szCs w:val="28"/>
        </w:rPr>
        <w:t xml:space="preserve"> электронной почты Оргкомитета</w:t>
      </w:r>
      <w:r w:rsidRPr="00FD3337">
        <w:rPr>
          <w:sz w:val="28"/>
          <w:szCs w:val="28"/>
        </w:rPr>
        <w:t xml:space="preserve"> и её оценивание экспертной комиссией Конкурса.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  <w:r w:rsidRPr="00FD3337">
        <w:rPr>
          <w:sz w:val="28"/>
          <w:szCs w:val="28"/>
        </w:rPr>
        <w:t>3.2. Участники в обязательном порядке должны пройти процедуру регистрации в соответствии с правил</w:t>
      </w:r>
      <w:r w:rsidR="0038780F">
        <w:rPr>
          <w:sz w:val="28"/>
          <w:szCs w:val="28"/>
        </w:rPr>
        <w:t>ами</w:t>
      </w:r>
      <w:r w:rsidRPr="00FD3337">
        <w:rPr>
          <w:sz w:val="28"/>
          <w:szCs w:val="28"/>
        </w:rPr>
        <w:t>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F36609" w:rsidRPr="001A0459" w:rsidRDefault="0038780F" w:rsidP="00F36609">
      <w:pPr>
        <w:pStyle w:val="a4"/>
        <w:widowControl w:val="0"/>
        <w:numPr>
          <w:ilvl w:val="1"/>
          <w:numId w:val="18"/>
        </w:numPr>
        <w:tabs>
          <w:tab w:val="left" w:pos="567"/>
          <w:tab w:val="left" w:pos="990"/>
        </w:tabs>
        <w:autoSpaceDE w:val="0"/>
        <w:autoSpaceDN w:val="0"/>
        <w:ind w:left="0" w:right="-22" w:firstLine="0"/>
        <w:jc w:val="both"/>
        <w:rPr>
          <w:sz w:val="28"/>
          <w:szCs w:val="28"/>
        </w:rPr>
      </w:pPr>
      <w:r w:rsidRPr="001A0459">
        <w:rPr>
          <w:sz w:val="28"/>
          <w:szCs w:val="28"/>
        </w:rPr>
        <w:t>Регистрация проводится дистанционно на странице Конкурса</w:t>
      </w:r>
      <w:r w:rsidR="00F36609" w:rsidRPr="001A0459">
        <w:rPr>
          <w:sz w:val="28"/>
          <w:szCs w:val="28"/>
        </w:rPr>
        <w:t xml:space="preserve"> на сайте Научно-образовательного центра актуальной педагогики ФГАОУ ВО «КФУ им. В.И. Вернадского»:</w:t>
      </w:r>
      <w:r w:rsidRPr="001A0459">
        <w:rPr>
          <w:sz w:val="28"/>
          <w:szCs w:val="28"/>
        </w:rPr>
        <w:t xml:space="preserve"> </w:t>
      </w:r>
      <w:r w:rsidRPr="001A0459">
        <w:rPr>
          <w:b/>
          <w:sz w:val="28"/>
          <w:szCs w:val="28"/>
        </w:rPr>
        <w:t>http://cfuvv.ru/node/18</w:t>
      </w:r>
      <w:r w:rsidRPr="001A0459">
        <w:rPr>
          <w:sz w:val="28"/>
          <w:szCs w:val="28"/>
        </w:rPr>
        <w:t xml:space="preserve"> и представ</w:t>
      </w:r>
      <w:r w:rsidR="00DC6B96" w:rsidRPr="001A0459">
        <w:rPr>
          <w:sz w:val="28"/>
          <w:szCs w:val="28"/>
        </w:rPr>
        <w:t>ляет собой заполнение заявки в Гугл форме</w:t>
      </w:r>
      <w:r w:rsidRPr="001A0459">
        <w:rPr>
          <w:sz w:val="28"/>
          <w:szCs w:val="28"/>
        </w:rPr>
        <w:t xml:space="preserve">. </w:t>
      </w:r>
    </w:p>
    <w:p w:rsidR="0038780F" w:rsidRDefault="0038780F" w:rsidP="00F36609">
      <w:pPr>
        <w:pStyle w:val="a4"/>
        <w:widowControl w:val="0"/>
        <w:numPr>
          <w:ilvl w:val="1"/>
          <w:numId w:val="18"/>
        </w:numPr>
        <w:tabs>
          <w:tab w:val="left" w:pos="567"/>
          <w:tab w:val="left" w:pos="990"/>
        </w:tabs>
        <w:autoSpaceDE w:val="0"/>
        <w:autoSpaceDN w:val="0"/>
        <w:ind w:left="0" w:right="-22" w:firstLine="0"/>
        <w:jc w:val="both"/>
        <w:rPr>
          <w:sz w:val="28"/>
          <w:szCs w:val="28"/>
        </w:rPr>
      </w:pPr>
      <w:r w:rsidRPr="00DC6B96">
        <w:rPr>
          <w:sz w:val="28"/>
          <w:szCs w:val="28"/>
        </w:rPr>
        <w:t xml:space="preserve">Регистрационная форма, включая фамилию, имя и отчество участника, </w:t>
      </w:r>
      <w:r w:rsidRPr="00DC6B96">
        <w:rPr>
          <w:sz w:val="28"/>
          <w:szCs w:val="28"/>
        </w:rPr>
        <w:lastRenderedPageBreak/>
        <w:t>заполняется на русском языке. Участник несёт ответственность за полноту и достоверность данных, указанных им в регистрационной форме. Претензии, связанные с неполным,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</w:t>
      </w:r>
      <w:r w:rsidRPr="00DC6B96">
        <w:rPr>
          <w:spacing w:val="-14"/>
          <w:sz w:val="28"/>
          <w:szCs w:val="28"/>
        </w:rPr>
        <w:t xml:space="preserve">е </w:t>
      </w:r>
      <w:r w:rsidR="00F36609" w:rsidRPr="00DC6B96">
        <w:rPr>
          <w:sz w:val="28"/>
          <w:szCs w:val="28"/>
        </w:rPr>
        <w:t>рассматриваются.</w:t>
      </w:r>
    </w:p>
    <w:p w:rsidR="00F36609" w:rsidRPr="00F36609" w:rsidRDefault="00F36609" w:rsidP="00F36609">
      <w:pPr>
        <w:pStyle w:val="a4"/>
        <w:widowControl w:val="0"/>
        <w:tabs>
          <w:tab w:val="left" w:pos="567"/>
          <w:tab w:val="left" w:pos="990"/>
        </w:tabs>
        <w:autoSpaceDE w:val="0"/>
        <w:autoSpaceDN w:val="0"/>
        <w:ind w:left="0" w:right="-22"/>
        <w:jc w:val="both"/>
        <w:rPr>
          <w:sz w:val="28"/>
          <w:szCs w:val="28"/>
        </w:rPr>
      </w:pPr>
    </w:p>
    <w:p w:rsidR="0038780F" w:rsidRPr="001A0459" w:rsidRDefault="0038780F" w:rsidP="00F36609">
      <w:pPr>
        <w:pStyle w:val="a4"/>
        <w:widowControl w:val="0"/>
        <w:numPr>
          <w:ilvl w:val="1"/>
          <w:numId w:val="18"/>
        </w:numPr>
        <w:tabs>
          <w:tab w:val="left" w:pos="567"/>
          <w:tab w:val="left" w:pos="990"/>
        </w:tabs>
        <w:autoSpaceDE w:val="0"/>
        <w:autoSpaceDN w:val="0"/>
        <w:ind w:left="0" w:right="-22" w:firstLine="0"/>
        <w:jc w:val="both"/>
        <w:rPr>
          <w:sz w:val="28"/>
          <w:szCs w:val="28"/>
        </w:rPr>
      </w:pPr>
      <w:r w:rsidRPr="00F36609">
        <w:rPr>
          <w:sz w:val="28"/>
          <w:szCs w:val="28"/>
        </w:rPr>
        <w:t xml:space="preserve">Обязательным условием регистрации участника является представление им </w:t>
      </w:r>
      <w:r w:rsidR="00E161D7">
        <w:rPr>
          <w:sz w:val="28"/>
          <w:szCs w:val="28"/>
        </w:rPr>
        <w:t xml:space="preserve">заявления о </w:t>
      </w:r>
      <w:r w:rsidRPr="00F36609">
        <w:rPr>
          <w:sz w:val="28"/>
          <w:szCs w:val="28"/>
        </w:rPr>
        <w:t>согласи</w:t>
      </w:r>
      <w:r w:rsidR="00E161D7">
        <w:rPr>
          <w:sz w:val="28"/>
          <w:szCs w:val="28"/>
        </w:rPr>
        <w:t>и</w:t>
      </w:r>
      <w:r w:rsidRPr="00F36609">
        <w:rPr>
          <w:sz w:val="28"/>
          <w:szCs w:val="28"/>
        </w:rPr>
        <w:t xml:space="preserve"> на обработку персональных данных. </w:t>
      </w:r>
      <w:r w:rsidR="00140290">
        <w:rPr>
          <w:sz w:val="28"/>
          <w:szCs w:val="28"/>
        </w:rPr>
        <w:t>Типовая форма</w:t>
      </w:r>
      <w:r w:rsidRPr="00F36609">
        <w:rPr>
          <w:sz w:val="28"/>
          <w:szCs w:val="28"/>
        </w:rPr>
        <w:t xml:space="preserve"> этого документа</w:t>
      </w:r>
      <w:r w:rsidR="00DC6B96">
        <w:rPr>
          <w:sz w:val="28"/>
          <w:szCs w:val="28"/>
        </w:rPr>
        <w:t xml:space="preserve"> </w:t>
      </w:r>
      <w:r w:rsidR="00140290">
        <w:rPr>
          <w:sz w:val="28"/>
          <w:szCs w:val="28"/>
        </w:rPr>
        <w:t>опубликована</w:t>
      </w:r>
      <w:r w:rsidRPr="00F36609">
        <w:rPr>
          <w:sz w:val="28"/>
          <w:szCs w:val="28"/>
        </w:rPr>
        <w:t xml:space="preserve"> на странице Конкурса</w:t>
      </w:r>
      <w:r w:rsidR="00140290">
        <w:rPr>
          <w:sz w:val="28"/>
          <w:szCs w:val="28"/>
        </w:rPr>
        <w:t xml:space="preserve"> в разделе «Проекты»</w:t>
      </w:r>
      <w:r w:rsidRPr="00F36609">
        <w:rPr>
          <w:sz w:val="28"/>
          <w:szCs w:val="28"/>
        </w:rPr>
        <w:t xml:space="preserve">. Участники должны заполнить </w:t>
      </w:r>
      <w:r w:rsidR="00140290">
        <w:rPr>
          <w:sz w:val="28"/>
          <w:szCs w:val="28"/>
        </w:rPr>
        <w:t>заявление в соответствии с типовой формой</w:t>
      </w:r>
      <w:r w:rsidRPr="001A0459">
        <w:rPr>
          <w:sz w:val="28"/>
          <w:szCs w:val="28"/>
        </w:rPr>
        <w:t>, подписать и</w:t>
      </w:r>
      <w:r w:rsidR="00DC6B96" w:rsidRPr="001A0459">
        <w:rPr>
          <w:sz w:val="28"/>
          <w:szCs w:val="28"/>
        </w:rPr>
        <w:t xml:space="preserve"> </w:t>
      </w:r>
      <w:r w:rsidR="00140290">
        <w:rPr>
          <w:sz w:val="28"/>
          <w:szCs w:val="28"/>
        </w:rPr>
        <w:t xml:space="preserve">в формате </w:t>
      </w:r>
      <w:r w:rsidR="00140290" w:rsidRPr="00B358B4">
        <w:rPr>
          <w:b/>
          <w:sz w:val="28"/>
          <w:szCs w:val="28"/>
        </w:rPr>
        <w:t>.</w:t>
      </w:r>
      <w:r w:rsidR="00B358B4" w:rsidRPr="00B358B4">
        <w:rPr>
          <w:b/>
          <w:sz w:val="28"/>
          <w:szCs w:val="28"/>
          <w:lang w:val="en-US"/>
        </w:rPr>
        <w:t>pdf</w:t>
      </w:r>
      <w:r w:rsidR="00140290" w:rsidRPr="00B358B4">
        <w:rPr>
          <w:sz w:val="28"/>
          <w:szCs w:val="28"/>
        </w:rPr>
        <w:t xml:space="preserve"> </w:t>
      </w:r>
      <w:r w:rsidR="00B358B4">
        <w:rPr>
          <w:sz w:val="28"/>
          <w:szCs w:val="28"/>
        </w:rPr>
        <w:t>добавить файл</w:t>
      </w:r>
      <w:r w:rsidR="00DC6B96" w:rsidRPr="001A0459">
        <w:rPr>
          <w:sz w:val="28"/>
          <w:szCs w:val="28"/>
        </w:rPr>
        <w:t xml:space="preserve"> в Гугл форм</w:t>
      </w:r>
      <w:r w:rsidR="00B358B4">
        <w:rPr>
          <w:sz w:val="28"/>
          <w:szCs w:val="28"/>
        </w:rPr>
        <w:t>у</w:t>
      </w:r>
      <w:r w:rsidRPr="001A0459">
        <w:rPr>
          <w:sz w:val="28"/>
          <w:szCs w:val="28"/>
        </w:rPr>
        <w:t>.</w:t>
      </w:r>
    </w:p>
    <w:p w:rsidR="00DD013D" w:rsidRPr="00F36609" w:rsidRDefault="00DD013D" w:rsidP="00F36609">
      <w:pPr>
        <w:widowControl w:val="0"/>
        <w:tabs>
          <w:tab w:val="left" w:pos="990"/>
        </w:tabs>
        <w:autoSpaceDE w:val="0"/>
        <w:autoSpaceDN w:val="0"/>
        <w:ind w:right="-22"/>
        <w:jc w:val="both"/>
        <w:rPr>
          <w:sz w:val="28"/>
          <w:szCs w:val="28"/>
        </w:rPr>
      </w:pPr>
    </w:p>
    <w:p w:rsidR="0038780F" w:rsidRDefault="003C7B4C" w:rsidP="00162B91">
      <w:pPr>
        <w:ind w:right="-22"/>
        <w:jc w:val="center"/>
        <w:rPr>
          <w:sz w:val="28"/>
          <w:szCs w:val="28"/>
        </w:rPr>
      </w:pPr>
      <w:r w:rsidRPr="003C7B4C">
        <w:rPr>
          <w:b/>
          <w:sz w:val="28"/>
          <w:szCs w:val="28"/>
        </w:rPr>
        <w:t>4.</w:t>
      </w:r>
      <w:r w:rsidR="00DD013D">
        <w:rPr>
          <w:b/>
          <w:sz w:val="28"/>
          <w:szCs w:val="28"/>
        </w:rPr>
        <w:t xml:space="preserve"> </w:t>
      </w:r>
      <w:r w:rsidRPr="003C7B4C">
        <w:rPr>
          <w:b/>
          <w:sz w:val="28"/>
          <w:szCs w:val="28"/>
        </w:rPr>
        <w:t>Правила участия</w:t>
      </w:r>
      <w:r>
        <w:rPr>
          <w:sz w:val="28"/>
          <w:szCs w:val="28"/>
        </w:rPr>
        <w:t>.</w:t>
      </w:r>
    </w:p>
    <w:p w:rsidR="003C7B4C" w:rsidRDefault="00DD013D" w:rsidP="00162B91">
      <w:pPr>
        <w:widowControl w:val="0"/>
        <w:autoSpaceDE w:val="0"/>
        <w:autoSpaceDN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C7B4C" w:rsidRPr="003C7B4C">
        <w:rPr>
          <w:sz w:val="28"/>
          <w:szCs w:val="28"/>
        </w:rPr>
        <w:t xml:space="preserve">Для участия в Конкурсе необходимо </w:t>
      </w:r>
      <w:r w:rsidR="00B358B4">
        <w:rPr>
          <w:sz w:val="28"/>
          <w:szCs w:val="28"/>
        </w:rPr>
        <w:t>исследовательскую или проектную работу</w:t>
      </w:r>
      <w:r w:rsidR="001F1811">
        <w:rPr>
          <w:sz w:val="28"/>
          <w:szCs w:val="28"/>
        </w:rPr>
        <w:t>, оформленную в соответствии с требованиями,</w:t>
      </w:r>
      <w:r w:rsidR="00B358B4">
        <w:rPr>
          <w:sz w:val="28"/>
          <w:szCs w:val="28"/>
        </w:rPr>
        <w:t xml:space="preserve"> </w:t>
      </w:r>
      <w:r w:rsidR="001F1811">
        <w:rPr>
          <w:color w:val="000000"/>
          <w:sz w:val="27"/>
          <w:szCs w:val="27"/>
        </w:rPr>
        <w:t xml:space="preserve">отправить </w:t>
      </w:r>
      <w:r w:rsidR="001F1811">
        <w:rPr>
          <w:color w:val="000000"/>
          <w:sz w:val="27"/>
          <w:szCs w:val="27"/>
        </w:rPr>
        <w:t xml:space="preserve">на адрес электронной почты: </w:t>
      </w:r>
      <w:r w:rsidR="001F1811" w:rsidRPr="001F1811">
        <w:rPr>
          <w:b/>
          <w:color w:val="000000"/>
          <w:sz w:val="27"/>
          <w:szCs w:val="27"/>
        </w:rPr>
        <w:t>cfupolitika@mail.ru</w:t>
      </w:r>
      <w:r w:rsidR="003C7B4C" w:rsidRPr="003C7B4C">
        <w:rPr>
          <w:sz w:val="28"/>
          <w:szCs w:val="28"/>
        </w:rPr>
        <w:t>.</w:t>
      </w:r>
    </w:p>
    <w:p w:rsidR="0048073E" w:rsidRPr="0048073E" w:rsidRDefault="0048073E" w:rsidP="0048073E">
      <w:pPr>
        <w:pStyle w:val="a4"/>
        <w:widowControl w:val="0"/>
        <w:tabs>
          <w:tab w:val="left" w:pos="567"/>
        </w:tabs>
        <w:autoSpaceDE w:val="0"/>
        <w:autoSpaceDN w:val="0"/>
        <w:ind w:left="0" w:right="-22"/>
        <w:jc w:val="both"/>
        <w:rPr>
          <w:sz w:val="28"/>
          <w:szCs w:val="28"/>
        </w:rPr>
      </w:pPr>
    </w:p>
    <w:p w:rsidR="003C7B4C" w:rsidRDefault="003C7B4C" w:rsidP="00162B91">
      <w:pPr>
        <w:pStyle w:val="a4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ind w:left="0" w:right="-22" w:hanging="11"/>
        <w:jc w:val="both"/>
        <w:rPr>
          <w:sz w:val="28"/>
          <w:szCs w:val="28"/>
        </w:rPr>
      </w:pPr>
      <w:r w:rsidRPr="00DD013D">
        <w:rPr>
          <w:sz w:val="28"/>
          <w:szCs w:val="28"/>
        </w:rPr>
        <w:t xml:space="preserve">Работа, не соответствующая </w:t>
      </w:r>
      <w:r w:rsidR="00DC23EE">
        <w:rPr>
          <w:sz w:val="28"/>
          <w:szCs w:val="28"/>
        </w:rPr>
        <w:t xml:space="preserve">требованиям </w:t>
      </w:r>
      <w:r w:rsidR="0048073E">
        <w:rPr>
          <w:sz w:val="28"/>
          <w:szCs w:val="28"/>
        </w:rPr>
        <w:t xml:space="preserve">к исследовательским или проектным работам </w:t>
      </w:r>
      <w:r w:rsidRPr="00DD013D">
        <w:rPr>
          <w:sz w:val="28"/>
          <w:szCs w:val="28"/>
        </w:rPr>
        <w:t>может быть не допущена к участию в</w:t>
      </w:r>
      <w:r w:rsidRPr="00DD013D">
        <w:rPr>
          <w:spacing w:val="-8"/>
          <w:sz w:val="28"/>
          <w:szCs w:val="28"/>
        </w:rPr>
        <w:t xml:space="preserve"> </w:t>
      </w:r>
      <w:r w:rsidRPr="00DD013D">
        <w:rPr>
          <w:sz w:val="28"/>
          <w:szCs w:val="28"/>
        </w:rPr>
        <w:t>Конкурсе.</w:t>
      </w:r>
    </w:p>
    <w:p w:rsidR="00F36609" w:rsidRPr="00DD013D" w:rsidRDefault="00F36609" w:rsidP="00F36609">
      <w:pPr>
        <w:pStyle w:val="a4"/>
        <w:widowControl w:val="0"/>
        <w:tabs>
          <w:tab w:val="left" w:pos="567"/>
        </w:tabs>
        <w:autoSpaceDE w:val="0"/>
        <w:autoSpaceDN w:val="0"/>
        <w:ind w:left="0" w:right="-22"/>
        <w:jc w:val="both"/>
        <w:rPr>
          <w:sz w:val="28"/>
          <w:szCs w:val="28"/>
        </w:rPr>
      </w:pPr>
    </w:p>
    <w:p w:rsidR="003C7B4C" w:rsidRDefault="003C7B4C" w:rsidP="00162B91">
      <w:pPr>
        <w:pStyle w:val="a4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ind w:left="0" w:right="-22" w:firstLine="0"/>
        <w:contextualSpacing w:val="0"/>
        <w:jc w:val="both"/>
        <w:rPr>
          <w:sz w:val="28"/>
          <w:szCs w:val="28"/>
        </w:rPr>
      </w:pPr>
      <w:r w:rsidRPr="008C7B70">
        <w:rPr>
          <w:sz w:val="28"/>
          <w:szCs w:val="28"/>
        </w:rPr>
        <w:t>В случае выявления в конкурсной работе плагиата, все результаты участника или коллектива участников</w:t>
      </w:r>
      <w:r w:rsidRPr="008C7B70">
        <w:rPr>
          <w:spacing w:val="2"/>
          <w:sz w:val="28"/>
          <w:szCs w:val="28"/>
        </w:rPr>
        <w:t xml:space="preserve"> </w:t>
      </w:r>
      <w:r w:rsidRPr="008C7B70">
        <w:rPr>
          <w:sz w:val="28"/>
          <w:szCs w:val="28"/>
        </w:rPr>
        <w:t>аннулируются.</w:t>
      </w:r>
    </w:p>
    <w:p w:rsidR="00F36609" w:rsidRPr="008C7B70" w:rsidRDefault="00F36609" w:rsidP="006D34CD">
      <w:pPr>
        <w:pStyle w:val="a4"/>
        <w:widowControl w:val="0"/>
        <w:tabs>
          <w:tab w:val="left" w:pos="426"/>
        </w:tabs>
        <w:autoSpaceDE w:val="0"/>
        <w:autoSpaceDN w:val="0"/>
        <w:ind w:left="0" w:right="-22"/>
        <w:contextualSpacing w:val="0"/>
        <w:jc w:val="both"/>
        <w:rPr>
          <w:sz w:val="28"/>
          <w:szCs w:val="28"/>
        </w:rPr>
      </w:pPr>
    </w:p>
    <w:p w:rsidR="003C7B4C" w:rsidRPr="008C7B70" w:rsidRDefault="003C7B4C" w:rsidP="00162B91">
      <w:pPr>
        <w:pStyle w:val="a4"/>
        <w:widowControl w:val="0"/>
        <w:numPr>
          <w:ilvl w:val="1"/>
          <w:numId w:val="17"/>
        </w:numPr>
        <w:tabs>
          <w:tab w:val="left" w:pos="567"/>
          <w:tab w:val="left" w:pos="1120"/>
        </w:tabs>
        <w:autoSpaceDE w:val="0"/>
        <w:autoSpaceDN w:val="0"/>
        <w:ind w:left="0" w:right="-22" w:firstLine="0"/>
        <w:contextualSpacing w:val="0"/>
        <w:jc w:val="both"/>
        <w:rPr>
          <w:sz w:val="28"/>
          <w:szCs w:val="28"/>
        </w:rPr>
      </w:pPr>
      <w:r w:rsidRPr="008C7B70">
        <w:rPr>
          <w:sz w:val="28"/>
          <w:szCs w:val="28"/>
        </w:rPr>
        <w:t>При оценке работ, кроме собственно основного результата,</w:t>
      </w:r>
      <w:r w:rsidRPr="008C7B70">
        <w:rPr>
          <w:spacing w:val="-15"/>
          <w:sz w:val="28"/>
          <w:szCs w:val="28"/>
        </w:rPr>
        <w:t xml:space="preserve"> </w:t>
      </w:r>
      <w:r w:rsidRPr="008C7B70">
        <w:rPr>
          <w:sz w:val="28"/>
          <w:szCs w:val="28"/>
        </w:rPr>
        <w:t>учитываются:</w:t>
      </w:r>
    </w:p>
    <w:p w:rsidR="003C7B4C" w:rsidRPr="008C7B70" w:rsidRDefault="003C7B4C" w:rsidP="00162B91">
      <w:pPr>
        <w:pStyle w:val="a4"/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ind w:right="-22" w:firstLine="708"/>
        <w:contextualSpacing w:val="0"/>
        <w:jc w:val="both"/>
        <w:rPr>
          <w:sz w:val="28"/>
          <w:szCs w:val="28"/>
        </w:rPr>
      </w:pPr>
      <w:r w:rsidRPr="008C7B70">
        <w:rPr>
          <w:sz w:val="28"/>
          <w:szCs w:val="28"/>
        </w:rPr>
        <w:t xml:space="preserve">самостоятельность выполнения работы (в случае выявления в конкурсной работе плагиата, все результаты участника, допустившего </w:t>
      </w:r>
      <w:r w:rsidR="00162B91">
        <w:rPr>
          <w:sz w:val="28"/>
          <w:szCs w:val="28"/>
        </w:rPr>
        <w:t xml:space="preserve">плагиат, </w:t>
      </w:r>
      <w:r w:rsidRPr="008C7B70">
        <w:rPr>
          <w:sz w:val="28"/>
          <w:szCs w:val="28"/>
        </w:rPr>
        <w:t>аннулируются);</w:t>
      </w:r>
    </w:p>
    <w:p w:rsidR="003C7B4C" w:rsidRPr="008C7B70" w:rsidRDefault="003C7B4C" w:rsidP="00162B91">
      <w:pPr>
        <w:pStyle w:val="a4"/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ind w:right="-22" w:firstLine="708"/>
        <w:contextualSpacing w:val="0"/>
        <w:jc w:val="both"/>
        <w:rPr>
          <w:sz w:val="28"/>
          <w:szCs w:val="28"/>
        </w:rPr>
      </w:pPr>
      <w:r w:rsidRPr="008C7B70">
        <w:rPr>
          <w:sz w:val="28"/>
          <w:szCs w:val="28"/>
        </w:rPr>
        <w:t>понимание постановки исследуемой проблемы и пределов применимости проводимого</w:t>
      </w:r>
      <w:r w:rsidRPr="008C7B70">
        <w:rPr>
          <w:spacing w:val="-2"/>
          <w:sz w:val="28"/>
          <w:szCs w:val="28"/>
        </w:rPr>
        <w:t xml:space="preserve"> </w:t>
      </w:r>
      <w:r w:rsidRPr="008C7B70">
        <w:rPr>
          <w:sz w:val="28"/>
          <w:szCs w:val="28"/>
        </w:rPr>
        <w:t>исследования;</w:t>
      </w:r>
    </w:p>
    <w:p w:rsidR="003C7B4C" w:rsidRPr="008C7B70" w:rsidRDefault="003C7B4C" w:rsidP="00162B91">
      <w:pPr>
        <w:pStyle w:val="a4"/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ind w:right="-22" w:firstLine="708"/>
        <w:contextualSpacing w:val="0"/>
        <w:rPr>
          <w:sz w:val="28"/>
          <w:szCs w:val="28"/>
        </w:rPr>
      </w:pPr>
      <w:r w:rsidRPr="008C7B70">
        <w:rPr>
          <w:sz w:val="28"/>
          <w:szCs w:val="28"/>
        </w:rPr>
        <w:t>степень знакомства докладчика с литературой по теме</w:t>
      </w:r>
      <w:r w:rsidRPr="008C7B70">
        <w:rPr>
          <w:spacing w:val="-12"/>
          <w:sz w:val="28"/>
          <w:szCs w:val="28"/>
        </w:rPr>
        <w:t xml:space="preserve"> </w:t>
      </w:r>
      <w:r w:rsidRPr="008C7B70">
        <w:rPr>
          <w:sz w:val="28"/>
          <w:szCs w:val="28"/>
        </w:rPr>
        <w:t>исследования;</w:t>
      </w:r>
    </w:p>
    <w:p w:rsidR="003C7B4C" w:rsidRPr="008C7B70" w:rsidRDefault="003C7B4C" w:rsidP="00162B91">
      <w:pPr>
        <w:pStyle w:val="a4"/>
        <w:widowControl w:val="0"/>
        <w:numPr>
          <w:ilvl w:val="0"/>
          <w:numId w:val="11"/>
        </w:numPr>
        <w:tabs>
          <w:tab w:val="left" w:pos="1077"/>
        </w:tabs>
        <w:autoSpaceDE w:val="0"/>
        <w:autoSpaceDN w:val="0"/>
        <w:ind w:right="-22" w:firstLine="708"/>
        <w:contextualSpacing w:val="0"/>
        <w:rPr>
          <w:sz w:val="28"/>
          <w:szCs w:val="28"/>
        </w:rPr>
      </w:pPr>
      <w:r w:rsidRPr="008C7B70">
        <w:rPr>
          <w:sz w:val="28"/>
          <w:szCs w:val="28"/>
        </w:rPr>
        <w:t>качество представления</w:t>
      </w:r>
      <w:r w:rsidRPr="008C7B70">
        <w:rPr>
          <w:spacing w:val="-2"/>
          <w:sz w:val="28"/>
          <w:szCs w:val="28"/>
        </w:rPr>
        <w:t xml:space="preserve"> </w:t>
      </w:r>
      <w:r w:rsidRPr="008C7B70">
        <w:rPr>
          <w:sz w:val="28"/>
          <w:szCs w:val="28"/>
        </w:rPr>
        <w:t>работы;</w:t>
      </w:r>
    </w:p>
    <w:p w:rsidR="003C7B4C" w:rsidRPr="008C7B70" w:rsidRDefault="003C7B4C" w:rsidP="00162B91">
      <w:pPr>
        <w:pStyle w:val="a4"/>
        <w:widowControl w:val="0"/>
        <w:numPr>
          <w:ilvl w:val="0"/>
          <w:numId w:val="11"/>
        </w:numPr>
        <w:tabs>
          <w:tab w:val="left" w:pos="1154"/>
        </w:tabs>
        <w:autoSpaceDE w:val="0"/>
        <w:autoSpaceDN w:val="0"/>
        <w:ind w:left="1153" w:right="-22" w:hanging="264"/>
        <w:contextualSpacing w:val="0"/>
        <w:rPr>
          <w:sz w:val="28"/>
          <w:szCs w:val="28"/>
        </w:rPr>
      </w:pPr>
      <w:r w:rsidRPr="008C7B70">
        <w:rPr>
          <w:sz w:val="28"/>
          <w:szCs w:val="28"/>
        </w:rPr>
        <w:t>практическая или прикладная значимость</w:t>
      </w:r>
      <w:r w:rsidRPr="008C7B70">
        <w:rPr>
          <w:spacing w:val="-4"/>
          <w:sz w:val="28"/>
          <w:szCs w:val="28"/>
        </w:rPr>
        <w:t xml:space="preserve"> </w:t>
      </w:r>
      <w:r w:rsidRPr="008C7B70">
        <w:rPr>
          <w:sz w:val="28"/>
          <w:szCs w:val="28"/>
        </w:rPr>
        <w:t>работы.</w:t>
      </w:r>
    </w:p>
    <w:p w:rsidR="003C7B4C" w:rsidRPr="008C7B70" w:rsidRDefault="003C7B4C" w:rsidP="00162B91">
      <w:pPr>
        <w:pStyle w:val="a4"/>
        <w:widowControl w:val="0"/>
        <w:numPr>
          <w:ilvl w:val="1"/>
          <w:numId w:val="17"/>
        </w:numPr>
        <w:tabs>
          <w:tab w:val="left" w:pos="1120"/>
        </w:tabs>
        <w:autoSpaceDE w:val="0"/>
        <w:autoSpaceDN w:val="0"/>
        <w:ind w:right="-22"/>
        <w:contextualSpacing w:val="0"/>
        <w:jc w:val="both"/>
        <w:rPr>
          <w:sz w:val="28"/>
          <w:szCs w:val="28"/>
        </w:rPr>
      </w:pPr>
      <w:r w:rsidRPr="008C7B70">
        <w:rPr>
          <w:sz w:val="28"/>
          <w:szCs w:val="28"/>
        </w:rPr>
        <w:t xml:space="preserve">Апелляция на результаты отбора участников </w:t>
      </w:r>
      <w:r>
        <w:rPr>
          <w:sz w:val="28"/>
          <w:szCs w:val="28"/>
        </w:rPr>
        <w:t>Конкурса</w:t>
      </w:r>
      <w:r w:rsidRPr="008C7B70">
        <w:rPr>
          <w:sz w:val="28"/>
          <w:szCs w:val="28"/>
        </w:rPr>
        <w:t xml:space="preserve"> не</w:t>
      </w:r>
      <w:r w:rsidRPr="008C7B70">
        <w:rPr>
          <w:spacing w:val="-2"/>
          <w:sz w:val="28"/>
          <w:szCs w:val="28"/>
        </w:rPr>
        <w:t xml:space="preserve"> </w:t>
      </w:r>
      <w:r w:rsidRPr="008C7B70">
        <w:rPr>
          <w:sz w:val="28"/>
          <w:szCs w:val="28"/>
        </w:rPr>
        <w:t>предусматривается.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70407B" w:rsidRDefault="003C7B4C" w:rsidP="00162B91">
      <w:pPr>
        <w:ind w:right="-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1C82" w:rsidRPr="0070407B">
        <w:rPr>
          <w:b/>
          <w:sz w:val="28"/>
          <w:szCs w:val="28"/>
        </w:rPr>
        <w:t>.</w:t>
      </w:r>
      <w:r w:rsidR="0070407B">
        <w:rPr>
          <w:b/>
          <w:sz w:val="28"/>
          <w:szCs w:val="28"/>
        </w:rPr>
        <w:t xml:space="preserve"> </w:t>
      </w:r>
      <w:r w:rsidR="009D0989" w:rsidRPr="0070407B">
        <w:rPr>
          <w:b/>
          <w:sz w:val="28"/>
          <w:szCs w:val="28"/>
        </w:rPr>
        <w:t>Порядок определения победителей и призёров</w:t>
      </w:r>
    </w:p>
    <w:p w:rsidR="003C7B4C" w:rsidRPr="008C7B70" w:rsidRDefault="003C7B4C" w:rsidP="00162B91">
      <w:pPr>
        <w:pStyle w:val="a4"/>
        <w:widowControl w:val="0"/>
        <w:numPr>
          <w:ilvl w:val="1"/>
          <w:numId w:val="15"/>
        </w:numPr>
        <w:tabs>
          <w:tab w:val="clear" w:pos="360"/>
          <w:tab w:val="left" w:pos="567"/>
          <w:tab w:val="num" w:pos="709"/>
        </w:tabs>
        <w:autoSpaceDE w:val="0"/>
        <w:autoSpaceDN w:val="0"/>
        <w:ind w:left="0" w:right="-2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B91">
        <w:rPr>
          <w:sz w:val="28"/>
          <w:szCs w:val="28"/>
        </w:rPr>
        <w:t xml:space="preserve">.1. </w:t>
      </w:r>
      <w:r w:rsidR="009D0989" w:rsidRPr="00FD3337">
        <w:rPr>
          <w:sz w:val="28"/>
          <w:szCs w:val="28"/>
        </w:rPr>
        <w:t>Победители и призёры Конкурса определяются по результатам заключительного этапа. Общее число дипломантов каждого направления не может превышать 45 процентов от общего числа участников заключительного этапа данного направления.</w:t>
      </w:r>
      <w:r w:rsidRPr="003C7B4C">
        <w:rPr>
          <w:sz w:val="28"/>
          <w:szCs w:val="28"/>
        </w:rPr>
        <w:t xml:space="preserve"> </w:t>
      </w:r>
      <w:r w:rsidRPr="008C7B70">
        <w:rPr>
          <w:sz w:val="28"/>
          <w:szCs w:val="28"/>
        </w:rPr>
        <w:t>По итогам К</w:t>
      </w:r>
      <w:r>
        <w:rPr>
          <w:sz w:val="28"/>
          <w:szCs w:val="28"/>
        </w:rPr>
        <w:t>онкурса</w:t>
      </w:r>
      <w:r w:rsidRPr="008C7B70">
        <w:rPr>
          <w:sz w:val="28"/>
          <w:szCs w:val="28"/>
        </w:rPr>
        <w:t xml:space="preserve"> каждый её участник, независимо от формата участия (индивидуальное или коллективное), может получить статус победителя или призёра. Достижения соавторов коллективных работ оцениваются индивидуально для каждого соавтора в соответствии с его вкладом в</w:t>
      </w:r>
      <w:r w:rsidRPr="008C7B70">
        <w:rPr>
          <w:spacing w:val="-14"/>
          <w:sz w:val="28"/>
          <w:szCs w:val="28"/>
        </w:rPr>
        <w:t xml:space="preserve"> </w:t>
      </w:r>
      <w:r w:rsidRPr="008C7B70">
        <w:rPr>
          <w:sz w:val="28"/>
          <w:szCs w:val="28"/>
        </w:rPr>
        <w:t>работу.</w:t>
      </w:r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9D0989" w:rsidRPr="00FD3337" w:rsidRDefault="003C7B4C" w:rsidP="00162B91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0989" w:rsidRPr="00FD3337">
        <w:rPr>
          <w:sz w:val="28"/>
          <w:szCs w:val="28"/>
        </w:rPr>
        <w:t>.2. Победителям и призёрам Конкурса вручаются дипломы, участникам заключительного этапа, не получившим статус дипломанта Конкурса, – сертификаты.</w:t>
      </w:r>
      <w:bookmarkStart w:id="0" w:name="_GoBack"/>
      <w:bookmarkEnd w:id="0"/>
    </w:p>
    <w:p w:rsidR="009D0989" w:rsidRPr="00FD3337" w:rsidRDefault="009D0989" w:rsidP="00162B91">
      <w:pPr>
        <w:ind w:right="-22"/>
        <w:jc w:val="both"/>
        <w:rPr>
          <w:sz w:val="28"/>
          <w:szCs w:val="28"/>
        </w:rPr>
      </w:pPr>
    </w:p>
    <w:p w:rsidR="00F345A9" w:rsidRDefault="003C7B4C" w:rsidP="00162B91">
      <w:pPr>
        <w:ind w:right="-2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9D0989" w:rsidRPr="00FD3337">
        <w:rPr>
          <w:sz w:val="28"/>
          <w:szCs w:val="28"/>
        </w:rPr>
        <w:t xml:space="preserve">.3. Победители и призёры Конкурса получают дополнительные баллы за индивидуальные достижения при </w:t>
      </w:r>
      <w:r w:rsidR="0070407B">
        <w:rPr>
          <w:sz w:val="28"/>
          <w:szCs w:val="28"/>
        </w:rPr>
        <w:t>поступлении в ФГАОУ ВО «КФУ им. </w:t>
      </w:r>
      <w:r w:rsidR="009D0989" w:rsidRPr="00FD3337">
        <w:rPr>
          <w:sz w:val="28"/>
          <w:szCs w:val="28"/>
        </w:rPr>
        <w:t>В.И.</w:t>
      </w:r>
      <w:r w:rsidR="0070407B">
        <w:rPr>
          <w:sz w:val="28"/>
          <w:szCs w:val="28"/>
        </w:rPr>
        <w:t> </w:t>
      </w:r>
      <w:r w:rsidR="009D0989" w:rsidRPr="00FD3337">
        <w:rPr>
          <w:sz w:val="28"/>
          <w:szCs w:val="28"/>
        </w:rPr>
        <w:t>Вернадского» на обучение по образовательным программам высшего образования – программам бакалавриата</w:t>
      </w:r>
      <w:r w:rsidR="0070407B">
        <w:rPr>
          <w:sz w:val="28"/>
          <w:szCs w:val="28"/>
        </w:rPr>
        <w:t>,</w:t>
      </w:r>
      <w:r w:rsidR="009D0989" w:rsidRPr="00FD3337">
        <w:rPr>
          <w:sz w:val="28"/>
          <w:szCs w:val="28"/>
        </w:rPr>
        <w:t xml:space="preserve"> программам специалитета. Порядок учёта индивидуальных достижений регламентируется нормативными правовыми актами Российской Федерации и локальными нормативными актами ФГАОУ </w:t>
      </w:r>
      <w:r w:rsidR="009D0989" w:rsidRPr="0070407B">
        <w:rPr>
          <w:sz w:val="28"/>
          <w:szCs w:val="28"/>
        </w:rPr>
        <w:t>ВО «</w:t>
      </w:r>
      <w:r w:rsidR="009D0989" w:rsidRPr="0070407B">
        <w:rPr>
          <w:rFonts w:eastAsia="Times New Roman"/>
          <w:sz w:val="28"/>
          <w:szCs w:val="28"/>
        </w:rPr>
        <w:t>КФУ им. В.И.</w:t>
      </w:r>
      <w:r w:rsidR="0070407B">
        <w:rPr>
          <w:rFonts w:eastAsia="Times New Roman"/>
          <w:sz w:val="28"/>
          <w:szCs w:val="28"/>
        </w:rPr>
        <w:t> </w:t>
      </w:r>
      <w:r w:rsidR="009D0989" w:rsidRPr="0070407B">
        <w:rPr>
          <w:rFonts w:eastAsia="Times New Roman"/>
          <w:sz w:val="28"/>
          <w:szCs w:val="28"/>
        </w:rPr>
        <w:t>Вернадского».</w:t>
      </w:r>
    </w:p>
    <w:p w:rsidR="0070407B" w:rsidRDefault="0070407B" w:rsidP="00162B91">
      <w:pPr>
        <w:ind w:right="-22"/>
        <w:jc w:val="both"/>
        <w:rPr>
          <w:rFonts w:eastAsia="Times New Roman"/>
          <w:sz w:val="28"/>
          <w:szCs w:val="28"/>
        </w:rPr>
      </w:pPr>
    </w:p>
    <w:p w:rsidR="003C7B4C" w:rsidRDefault="003C7B4C" w:rsidP="00162B91">
      <w:pPr>
        <w:pStyle w:val="a4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ind w:left="0" w:right="-22" w:hanging="11"/>
        <w:jc w:val="both"/>
        <w:rPr>
          <w:sz w:val="28"/>
          <w:szCs w:val="28"/>
        </w:rPr>
      </w:pPr>
      <w:r w:rsidRPr="003C7B4C">
        <w:rPr>
          <w:sz w:val="28"/>
          <w:szCs w:val="28"/>
        </w:rPr>
        <w:t>Списки победителей и призёров Конкурса в течение д</w:t>
      </w:r>
      <w:r w:rsidR="00084C7D">
        <w:rPr>
          <w:sz w:val="28"/>
          <w:szCs w:val="28"/>
        </w:rPr>
        <w:t xml:space="preserve">вух недель после </w:t>
      </w:r>
      <w:r w:rsidRPr="003C7B4C">
        <w:rPr>
          <w:sz w:val="28"/>
          <w:szCs w:val="28"/>
        </w:rPr>
        <w:t xml:space="preserve">его закрытия размещаются на странице Конкурса. </w:t>
      </w:r>
    </w:p>
    <w:p w:rsidR="003C44D9" w:rsidRDefault="003C44D9" w:rsidP="00162B91">
      <w:pPr>
        <w:widowControl w:val="0"/>
        <w:tabs>
          <w:tab w:val="left" w:pos="990"/>
          <w:tab w:val="left" w:pos="1120"/>
        </w:tabs>
        <w:autoSpaceDE w:val="0"/>
        <w:autoSpaceDN w:val="0"/>
        <w:ind w:right="-22"/>
        <w:jc w:val="both"/>
        <w:rPr>
          <w:sz w:val="28"/>
          <w:szCs w:val="28"/>
        </w:rPr>
      </w:pPr>
    </w:p>
    <w:p w:rsidR="0070407B" w:rsidRPr="003A4FFB" w:rsidRDefault="003C7B4C" w:rsidP="00A20515">
      <w:pPr>
        <w:pStyle w:val="a4"/>
        <w:widowControl w:val="0"/>
        <w:numPr>
          <w:ilvl w:val="1"/>
          <w:numId w:val="16"/>
        </w:numPr>
        <w:tabs>
          <w:tab w:val="left" w:pos="567"/>
          <w:tab w:val="left" w:pos="1120"/>
        </w:tabs>
        <w:autoSpaceDE w:val="0"/>
        <w:autoSpaceDN w:val="0"/>
        <w:ind w:left="0" w:right="-22" w:firstLine="0"/>
        <w:jc w:val="both"/>
        <w:rPr>
          <w:rFonts w:eastAsia="Times New Roman"/>
          <w:sz w:val="28"/>
          <w:szCs w:val="28"/>
        </w:rPr>
      </w:pPr>
      <w:r w:rsidRPr="003A4FFB">
        <w:rPr>
          <w:sz w:val="28"/>
          <w:szCs w:val="28"/>
        </w:rPr>
        <w:t xml:space="preserve">Порядок начисления победителям и призёрам </w:t>
      </w:r>
      <w:r w:rsidR="00E452E3" w:rsidRPr="003A4FFB">
        <w:rPr>
          <w:sz w:val="28"/>
          <w:szCs w:val="28"/>
        </w:rPr>
        <w:t>Конкурса</w:t>
      </w:r>
      <w:r w:rsidRPr="003A4FFB">
        <w:rPr>
          <w:sz w:val="28"/>
          <w:szCs w:val="28"/>
        </w:rPr>
        <w:t xml:space="preserve"> баллов за индивидуальные достижения при поступлении в ФГАОУ ВО КФУ им. В.И. Вернадского на обучение по образовательным программам высшего образования – программам бакалавриата публикуется на </w:t>
      </w:r>
      <w:r w:rsidR="003C44D9" w:rsidRPr="003A4FFB">
        <w:rPr>
          <w:sz w:val="28"/>
          <w:szCs w:val="28"/>
        </w:rPr>
        <w:t>сайте Научно-образовательного центра актуальной педагогики ФГАОУ ВО «КФУ им. В.И. Вернадского»</w:t>
      </w:r>
      <w:r w:rsidRPr="003A4FFB">
        <w:rPr>
          <w:sz w:val="28"/>
          <w:szCs w:val="28"/>
        </w:rPr>
        <w:t xml:space="preserve"> по адресу: </w:t>
      </w:r>
      <w:r w:rsidRPr="001638F6">
        <w:rPr>
          <w:b/>
          <w:sz w:val="28"/>
          <w:szCs w:val="28"/>
        </w:rPr>
        <w:t>http://cfuvv.ru</w:t>
      </w:r>
      <w:r w:rsidRPr="003A4FFB">
        <w:rPr>
          <w:sz w:val="28"/>
          <w:szCs w:val="28"/>
        </w:rPr>
        <w:t>.</w:t>
      </w:r>
    </w:p>
    <w:sectPr w:rsidR="0070407B" w:rsidRPr="003A4FFB" w:rsidSect="00E03C2D">
      <w:pgSz w:w="11900" w:h="16838" w:code="9"/>
      <w:pgMar w:top="709" w:right="567" w:bottom="709" w:left="1474" w:header="0" w:footer="0" w:gutter="0"/>
      <w:cols w:space="720" w:equalWidth="0">
        <w:col w:w="96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C0" w:rsidRDefault="008B43C0" w:rsidP="0070407B">
      <w:r>
        <w:separator/>
      </w:r>
    </w:p>
  </w:endnote>
  <w:endnote w:type="continuationSeparator" w:id="0">
    <w:p w:rsidR="008B43C0" w:rsidRDefault="008B43C0" w:rsidP="0070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C0" w:rsidRDefault="008B43C0" w:rsidP="0070407B">
      <w:r>
        <w:separator/>
      </w:r>
    </w:p>
  </w:footnote>
  <w:footnote w:type="continuationSeparator" w:id="0">
    <w:p w:rsidR="008B43C0" w:rsidRDefault="008B43C0" w:rsidP="0070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E4AB0E"/>
    <w:lvl w:ilvl="0" w:tplc="B9D47684">
      <w:start w:val="5"/>
      <w:numFmt w:val="decimal"/>
      <w:lvlText w:val="%1."/>
      <w:lvlJc w:val="left"/>
    </w:lvl>
    <w:lvl w:ilvl="1" w:tplc="1E343800">
      <w:numFmt w:val="decimal"/>
      <w:lvlText w:val=""/>
      <w:lvlJc w:val="left"/>
    </w:lvl>
    <w:lvl w:ilvl="2" w:tplc="CA907B9A">
      <w:numFmt w:val="decimal"/>
      <w:lvlText w:val=""/>
      <w:lvlJc w:val="left"/>
    </w:lvl>
    <w:lvl w:ilvl="3" w:tplc="4DB8E036">
      <w:numFmt w:val="decimal"/>
      <w:lvlText w:val=""/>
      <w:lvlJc w:val="left"/>
    </w:lvl>
    <w:lvl w:ilvl="4" w:tplc="01B4A6C8">
      <w:numFmt w:val="decimal"/>
      <w:lvlText w:val=""/>
      <w:lvlJc w:val="left"/>
    </w:lvl>
    <w:lvl w:ilvl="5" w:tplc="BBD2E7CC">
      <w:numFmt w:val="decimal"/>
      <w:lvlText w:val=""/>
      <w:lvlJc w:val="left"/>
    </w:lvl>
    <w:lvl w:ilvl="6" w:tplc="097C435E">
      <w:numFmt w:val="decimal"/>
      <w:lvlText w:val=""/>
      <w:lvlJc w:val="left"/>
    </w:lvl>
    <w:lvl w:ilvl="7" w:tplc="E034DCFC">
      <w:numFmt w:val="decimal"/>
      <w:lvlText w:val=""/>
      <w:lvlJc w:val="left"/>
    </w:lvl>
    <w:lvl w:ilvl="8" w:tplc="443E7E8A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248FA3E"/>
    <w:lvl w:ilvl="0" w:tplc="D8582CCE">
      <w:start w:val="1"/>
      <w:numFmt w:val="bullet"/>
      <w:lvlText w:val="\emdash "/>
      <w:lvlJc w:val="left"/>
    </w:lvl>
    <w:lvl w:ilvl="1" w:tplc="2A5C8B34">
      <w:numFmt w:val="decimal"/>
      <w:lvlText w:val=""/>
      <w:lvlJc w:val="left"/>
    </w:lvl>
    <w:lvl w:ilvl="2" w:tplc="AB742284">
      <w:numFmt w:val="decimal"/>
      <w:lvlText w:val=""/>
      <w:lvlJc w:val="left"/>
    </w:lvl>
    <w:lvl w:ilvl="3" w:tplc="6A4A16C8">
      <w:numFmt w:val="decimal"/>
      <w:lvlText w:val=""/>
      <w:lvlJc w:val="left"/>
    </w:lvl>
    <w:lvl w:ilvl="4" w:tplc="7B5C00D0">
      <w:numFmt w:val="decimal"/>
      <w:lvlText w:val=""/>
      <w:lvlJc w:val="left"/>
    </w:lvl>
    <w:lvl w:ilvl="5" w:tplc="9CF28592">
      <w:numFmt w:val="decimal"/>
      <w:lvlText w:val=""/>
      <w:lvlJc w:val="left"/>
    </w:lvl>
    <w:lvl w:ilvl="6" w:tplc="97003E74">
      <w:numFmt w:val="decimal"/>
      <w:lvlText w:val=""/>
      <w:lvlJc w:val="left"/>
    </w:lvl>
    <w:lvl w:ilvl="7" w:tplc="5D5AD530">
      <w:numFmt w:val="decimal"/>
      <w:lvlText w:val=""/>
      <w:lvlJc w:val="left"/>
    </w:lvl>
    <w:lvl w:ilvl="8" w:tplc="3C84E05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4249C2A"/>
    <w:lvl w:ilvl="0" w:tplc="7334FB8E">
      <w:start w:val="4"/>
      <w:numFmt w:val="decimal"/>
      <w:lvlText w:val="%1."/>
      <w:lvlJc w:val="left"/>
    </w:lvl>
    <w:lvl w:ilvl="1" w:tplc="1A5E10D4">
      <w:numFmt w:val="decimal"/>
      <w:lvlText w:val=""/>
      <w:lvlJc w:val="left"/>
    </w:lvl>
    <w:lvl w:ilvl="2" w:tplc="FBA23246">
      <w:numFmt w:val="decimal"/>
      <w:lvlText w:val=""/>
      <w:lvlJc w:val="left"/>
    </w:lvl>
    <w:lvl w:ilvl="3" w:tplc="19C6417A">
      <w:numFmt w:val="decimal"/>
      <w:lvlText w:val=""/>
      <w:lvlJc w:val="left"/>
    </w:lvl>
    <w:lvl w:ilvl="4" w:tplc="6B12FC50">
      <w:numFmt w:val="decimal"/>
      <w:lvlText w:val=""/>
      <w:lvlJc w:val="left"/>
    </w:lvl>
    <w:lvl w:ilvl="5" w:tplc="515A82AA">
      <w:numFmt w:val="decimal"/>
      <w:lvlText w:val=""/>
      <w:lvlJc w:val="left"/>
    </w:lvl>
    <w:lvl w:ilvl="6" w:tplc="4EB62866">
      <w:numFmt w:val="decimal"/>
      <w:lvlText w:val=""/>
      <w:lvlJc w:val="left"/>
    </w:lvl>
    <w:lvl w:ilvl="7" w:tplc="3AFC57CA">
      <w:numFmt w:val="decimal"/>
      <w:lvlText w:val=""/>
      <w:lvlJc w:val="left"/>
    </w:lvl>
    <w:lvl w:ilvl="8" w:tplc="7812AFFC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DA3017AA"/>
    <w:lvl w:ilvl="0" w:tplc="295E546A">
      <w:start w:val="3"/>
      <w:numFmt w:val="decimal"/>
      <w:lvlText w:val="%1."/>
      <w:lvlJc w:val="left"/>
    </w:lvl>
    <w:lvl w:ilvl="1" w:tplc="011C0082">
      <w:numFmt w:val="decimal"/>
      <w:lvlText w:val=""/>
      <w:lvlJc w:val="left"/>
    </w:lvl>
    <w:lvl w:ilvl="2" w:tplc="CA606884">
      <w:numFmt w:val="decimal"/>
      <w:lvlText w:val=""/>
      <w:lvlJc w:val="left"/>
    </w:lvl>
    <w:lvl w:ilvl="3" w:tplc="F81E2664">
      <w:numFmt w:val="decimal"/>
      <w:lvlText w:val=""/>
      <w:lvlJc w:val="left"/>
    </w:lvl>
    <w:lvl w:ilvl="4" w:tplc="175EBB18">
      <w:numFmt w:val="decimal"/>
      <w:lvlText w:val=""/>
      <w:lvlJc w:val="left"/>
    </w:lvl>
    <w:lvl w:ilvl="5" w:tplc="1598D6B8">
      <w:numFmt w:val="decimal"/>
      <w:lvlText w:val=""/>
      <w:lvlJc w:val="left"/>
    </w:lvl>
    <w:lvl w:ilvl="6" w:tplc="D6787514">
      <w:numFmt w:val="decimal"/>
      <w:lvlText w:val=""/>
      <w:lvlJc w:val="left"/>
    </w:lvl>
    <w:lvl w:ilvl="7" w:tplc="EC8C37DA">
      <w:numFmt w:val="decimal"/>
      <w:lvlText w:val=""/>
      <w:lvlJc w:val="left"/>
    </w:lvl>
    <w:lvl w:ilvl="8" w:tplc="3490F08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7FC0C64"/>
    <w:lvl w:ilvl="0" w:tplc="C078513C">
      <w:start w:val="2"/>
      <w:numFmt w:val="decimal"/>
      <w:lvlText w:val="%1."/>
      <w:lvlJc w:val="left"/>
    </w:lvl>
    <w:lvl w:ilvl="1" w:tplc="BAE09948">
      <w:numFmt w:val="decimal"/>
      <w:lvlText w:val=""/>
      <w:lvlJc w:val="left"/>
    </w:lvl>
    <w:lvl w:ilvl="2" w:tplc="D7D82F02">
      <w:numFmt w:val="decimal"/>
      <w:lvlText w:val=""/>
      <w:lvlJc w:val="left"/>
    </w:lvl>
    <w:lvl w:ilvl="3" w:tplc="B958DE76">
      <w:numFmt w:val="decimal"/>
      <w:lvlText w:val=""/>
      <w:lvlJc w:val="left"/>
    </w:lvl>
    <w:lvl w:ilvl="4" w:tplc="0F14E810">
      <w:numFmt w:val="decimal"/>
      <w:lvlText w:val=""/>
      <w:lvlJc w:val="left"/>
    </w:lvl>
    <w:lvl w:ilvl="5" w:tplc="4B7063B4">
      <w:numFmt w:val="decimal"/>
      <w:lvlText w:val=""/>
      <w:lvlJc w:val="left"/>
    </w:lvl>
    <w:lvl w:ilvl="6" w:tplc="4AA03C04">
      <w:numFmt w:val="decimal"/>
      <w:lvlText w:val=""/>
      <w:lvlJc w:val="left"/>
    </w:lvl>
    <w:lvl w:ilvl="7" w:tplc="C73CCE02">
      <w:numFmt w:val="decimal"/>
      <w:lvlText w:val=""/>
      <w:lvlJc w:val="left"/>
    </w:lvl>
    <w:lvl w:ilvl="8" w:tplc="B274C234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6648224"/>
    <w:lvl w:ilvl="0" w:tplc="41CECEAA">
      <w:start w:val="1"/>
      <w:numFmt w:val="bullet"/>
      <w:lvlText w:val="\emdash "/>
      <w:lvlJc w:val="left"/>
    </w:lvl>
    <w:lvl w:ilvl="1" w:tplc="C494E20E">
      <w:numFmt w:val="decimal"/>
      <w:lvlText w:val=""/>
      <w:lvlJc w:val="left"/>
    </w:lvl>
    <w:lvl w:ilvl="2" w:tplc="DE72385C">
      <w:numFmt w:val="decimal"/>
      <w:lvlText w:val=""/>
      <w:lvlJc w:val="left"/>
    </w:lvl>
    <w:lvl w:ilvl="3" w:tplc="B220E538">
      <w:numFmt w:val="decimal"/>
      <w:lvlText w:val=""/>
      <w:lvlJc w:val="left"/>
    </w:lvl>
    <w:lvl w:ilvl="4" w:tplc="1476755C">
      <w:numFmt w:val="decimal"/>
      <w:lvlText w:val=""/>
      <w:lvlJc w:val="left"/>
    </w:lvl>
    <w:lvl w:ilvl="5" w:tplc="A64C4622">
      <w:numFmt w:val="decimal"/>
      <w:lvlText w:val=""/>
      <w:lvlJc w:val="left"/>
    </w:lvl>
    <w:lvl w:ilvl="6" w:tplc="16B43D14">
      <w:numFmt w:val="decimal"/>
      <w:lvlText w:val=""/>
      <w:lvlJc w:val="left"/>
    </w:lvl>
    <w:lvl w:ilvl="7" w:tplc="B99AC7E8">
      <w:numFmt w:val="decimal"/>
      <w:lvlText w:val=""/>
      <w:lvlJc w:val="left"/>
    </w:lvl>
    <w:lvl w:ilvl="8" w:tplc="9F8EB014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2C44422"/>
    <w:lvl w:ilvl="0" w:tplc="1BD65FB6">
      <w:start w:val="1"/>
      <w:numFmt w:val="decimal"/>
      <w:lvlText w:val="%1."/>
      <w:lvlJc w:val="left"/>
    </w:lvl>
    <w:lvl w:ilvl="1" w:tplc="52D4E1C8">
      <w:numFmt w:val="decimal"/>
      <w:lvlText w:val=""/>
      <w:lvlJc w:val="left"/>
    </w:lvl>
    <w:lvl w:ilvl="2" w:tplc="37CAC154">
      <w:numFmt w:val="decimal"/>
      <w:lvlText w:val=""/>
      <w:lvlJc w:val="left"/>
    </w:lvl>
    <w:lvl w:ilvl="3" w:tplc="3006B22A">
      <w:numFmt w:val="decimal"/>
      <w:lvlText w:val=""/>
      <w:lvlJc w:val="left"/>
    </w:lvl>
    <w:lvl w:ilvl="4" w:tplc="88A004AA">
      <w:numFmt w:val="decimal"/>
      <w:lvlText w:val=""/>
      <w:lvlJc w:val="left"/>
    </w:lvl>
    <w:lvl w:ilvl="5" w:tplc="2CCAA546">
      <w:numFmt w:val="decimal"/>
      <w:lvlText w:val=""/>
      <w:lvlJc w:val="left"/>
    </w:lvl>
    <w:lvl w:ilvl="6" w:tplc="0F8E3C60">
      <w:numFmt w:val="decimal"/>
      <w:lvlText w:val=""/>
      <w:lvlJc w:val="left"/>
    </w:lvl>
    <w:lvl w:ilvl="7" w:tplc="8B5CC600">
      <w:numFmt w:val="decimal"/>
      <w:lvlText w:val=""/>
      <w:lvlJc w:val="left"/>
    </w:lvl>
    <w:lvl w:ilvl="8" w:tplc="6C349BB6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C31222A8"/>
    <w:lvl w:ilvl="0" w:tplc="CA025C64">
      <w:start w:val="1"/>
      <w:numFmt w:val="bullet"/>
      <w:lvlText w:val="\endash "/>
      <w:lvlJc w:val="left"/>
    </w:lvl>
    <w:lvl w:ilvl="1" w:tplc="CD106F8C">
      <w:start w:val="1"/>
      <w:numFmt w:val="bullet"/>
      <w:lvlText w:val="\emdash "/>
      <w:lvlJc w:val="left"/>
    </w:lvl>
    <w:lvl w:ilvl="2" w:tplc="CF5CB0B8">
      <w:numFmt w:val="decimal"/>
      <w:lvlText w:val=""/>
      <w:lvlJc w:val="left"/>
    </w:lvl>
    <w:lvl w:ilvl="3" w:tplc="F7B47FFC">
      <w:numFmt w:val="decimal"/>
      <w:lvlText w:val=""/>
      <w:lvlJc w:val="left"/>
    </w:lvl>
    <w:lvl w:ilvl="4" w:tplc="52B2F7B4">
      <w:numFmt w:val="decimal"/>
      <w:lvlText w:val=""/>
      <w:lvlJc w:val="left"/>
    </w:lvl>
    <w:lvl w:ilvl="5" w:tplc="5CE8ACB8">
      <w:numFmt w:val="decimal"/>
      <w:lvlText w:val=""/>
      <w:lvlJc w:val="left"/>
    </w:lvl>
    <w:lvl w:ilvl="6" w:tplc="BE1CBB16">
      <w:numFmt w:val="decimal"/>
      <w:lvlText w:val=""/>
      <w:lvlJc w:val="left"/>
    </w:lvl>
    <w:lvl w:ilvl="7" w:tplc="D4B49DD2">
      <w:numFmt w:val="decimal"/>
      <w:lvlText w:val=""/>
      <w:lvlJc w:val="left"/>
    </w:lvl>
    <w:lvl w:ilvl="8" w:tplc="233AA8F8">
      <w:numFmt w:val="decimal"/>
      <w:lvlText w:val=""/>
      <w:lvlJc w:val="left"/>
    </w:lvl>
  </w:abstractNum>
  <w:abstractNum w:abstractNumId="8" w15:restartNumberingAfterBreak="0">
    <w:nsid w:val="026F7DE0"/>
    <w:multiLevelType w:val="hybridMultilevel"/>
    <w:tmpl w:val="043A6374"/>
    <w:lvl w:ilvl="0" w:tplc="D3944F92">
      <w:start w:val="4"/>
      <w:numFmt w:val="decimal"/>
      <w:lvlText w:val="%1"/>
      <w:lvlJc w:val="left"/>
      <w:pPr>
        <w:ind w:left="102" w:hanging="464"/>
      </w:pPr>
      <w:rPr>
        <w:rFonts w:hint="default"/>
        <w:lang w:val="ru-RU" w:eastAsia="ru-RU" w:bidi="ru-RU"/>
      </w:rPr>
    </w:lvl>
    <w:lvl w:ilvl="1" w:tplc="E6FE38F2">
      <w:numFmt w:val="none"/>
      <w:lvlText w:val=""/>
      <w:lvlJc w:val="left"/>
      <w:pPr>
        <w:tabs>
          <w:tab w:val="num" w:pos="360"/>
        </w:tabs>
      </w:pPr>
    </w:lvl>
    <w:lvl w:ilvl="2" w:tplc="01F2EDD0">
      <w:numFmt w:val="bullet"/>
      <w:lvlText w:val="•"/>
      <w:lvlJc w:val="left"/>
      <w:pPr>
        <w:ind w:left="1993" w:hanging="464"/>
      </w:pPr>
      <w:rPr>
        <w:rFonts w:hint="default"/>
        <w:lang w:val="ru-RU" w:eastAsia="ru-RU" w:bidi="ru-RU"/>
      </w:rPr>
    </w:lvl>
    <w:lvl w:ilvl="3" w:tplc="D07C9C94">
      <w:numFmt w:val="bullet"/>
      <w:lvlText w:val="•"/>
      <w:lvlJc w:val="left"/>
      <w:pPr>
        <w:ind w:left="2939" w:hanging="464"/>
      </w:pPr>
      <w:rPr>
        <w:rFonts w:hint="default"/>
        <w:lang w:val="ru-RU" w:eastAsia="ru-RU" w:bidi="ru-RU"/>
      </w:rPr>
    </w:lvl>
    <w:lvl w:ilvl="4" w:tplc="53346C0E">
      <w:numFmt w:val="bullet"/>
      <w:lvlText w:val="•"/>
      <w:lvlJc w:val="left"/>
      <w:pPr>
        <w:ind w:left="3886" w:hanging="464"/>
      </w:pPr>
      <w:rPr>
        <w:rFonts w:hint="default"/>
        <w:lang w:val="ru-RU" w:eastAsia="ru-RU" w:bidi="ru-RU"/>
      </w:rPr>
    </w:lvl>
    <w:lvl w:ilvl="5" w:tplc="F2FC3C62">
      <w:numFmt w:val="bullet"/>
      <w:lvlText w:val="•"/>
      <w:lvlJc w:val="left"/>
      <w:pPr>
        <w:ind w:left="4833" w:hanging="464"/>
      </w:pPr>
      <w:rPr>
        <w:rFonts w:hint="default"/>
        <w:lang w:val="ru-RU" w:eastAsia="ru-RU" w:bidi="ru-RU"/>
      </w:rPr>
    </w:lvl>
    <w:lvl w:ilvl="6" w:tplc="D1C2AB80">
      <w:numFmt w:val="bullet"/>
      <w:lvlText w:val="•"/>
      <w:lvlJc w:val="left"/>
      <w:pPr>
        <w:ind w:left="5779" w:hanging="464"/>
      </w:pPr>
      <w:rPr>
        <w:rFonts w:hint="default"/>
        <w:lang w:val="ru-RU" w:eastAsia="ru-RU" w:bidi="ru-RU"/>
      </w:rPr>
    </w:lvl>
    <w:lvl w:ilvl="7" w:tplc="DFC297A2">
      <w:numFmt w:val="bullet"/>
      <w:lvlText w:val="•"/>
      <w:lvlJc w:val="left"/>
      <w:pPr>
        <w:ind w:left="6726" w:hanging="464"/>
      </w:pPr>
      <w:rPr>
        <w:rFonts w:hint="default"/>
        <w:lang w:val="ru-RU" w:eastAsia="ru-RU" w:bidi="ru-RU"/>
      </w:rPr>
    </w:lvl>
    <w:lvl w:ilvl="8" w:tplc="962EE754">
      <w:numFmt w:val="bullet"/>
      <w:lvlText w:val="•"/>
      <w:lvlJc w:val="left"/>
      <w:pPr>
        <w:ind w:left="7673" w:hanging="464"/>
      </w:pPr>
      <w:rPr>
        <w:rFonts w:hint="default"/>
        <w:lang w:val="ru-RU" w:eastAsia="ru-RU" w:bidi="ru-RU"/>
      </w:rPr>
    </w:lvl>
  </w:abstractNum>
  <w:abstractNum w:abstractNumId="9" w15:restartNumberingAfterBreak="0">
    <w:nsid w:val="1C5C359C"/>
    <w:multiLevelType w:val="multilevel"/>
    <w:tmpl w:val="9A180A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04108B"/>
    <w:multiLevelType w:val="multilevel"/>
    <w:tmpl w:val="1ACA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DC77520"/>
    <w:multiLevelType w:val="hybridMultilevel"/>
    <w:tmpl w:val="41B88DD8"/>
    <w:lvl w:ilvl="0" w:tplc="404AD008">
      <w:numFmt w:val="bullet"/>
      <w:lvlText w:val="—"/>
      <w:lvlJc w:val="left"/>
      <w:pPr>
        <w:ind w:left="102" w:hanging="267"/>
      </w:pPr>
      <w:rPr>
        <w:rFonts w:ascii="Arial" w:eastAsia="Arial" w:hAnsi="Arial" w:cs="Arial" w:hint="default"/>
        <w:w w:val="73"/>
        <w:sz w:val="26"/>
        <w:szCs w:val="26"/>
        <w:lang w:val="ru-RU" w:eastAsia="ru-RU" w:bidi="ru-RU"/>
      </w:rPr>
    </w:lvl>
    <w:lvl w:ilvl="1" w:tplc="7C84766C">
      <w:numFmt w:val="bullet"/>
      <w:lvlText w:val="•"/>
      <w:lvlJc w:val="left"/>
      <w:pPr>
        <w:ind w:left="1046" w:hanging="267"/>
      </w:pPr>
      <w:rPr>
        <w:rFonts w:hint="default"/>
        <w:lang w:val="ru-RU" w:eastAsia="ru-RU" w:bidi="ru-RU"/>
      </w:rPr>
    </w:lvl>
    <w:lvl w:ilvl="2" w:tplc="AC802AB6">
      <w:numFmt w:val="bullet"/>
      <w:lvlText w:val="•"/>
      <w:lvlJc w:val="left"/>
      <w:pPr>
        <w:ind w:left="1993" w:hanging="267"/>
      </w:pPr>
      <w:rPr>
        <w:rFonts w:hint="default"/>
        <w:lang w:val="ru-RU" w:eastAsia="ru-RU" w:bidi="ru-RU"/>
      </w:rPr>
    </w:lvl>
    <w:lvl w:ilvl="3" w:tplc="06EC09A0">
      <w:numFmt w:val="bullet"/>
      <w:lvlText w:val="•"/>
      <w:lvlJc w:val="left"/>
      <w:pPr>
        <w:ind w:left="2939" w:hanging="267"/>
      </w:pPr>
      <w:rPr>
        <w:rFonts w:hint="default"/>
        <w:lang w:val="ru-RU" w:eastAsia="ru-RU" w:bidi="ru-RU"/>
      </w:rPr>
    </w:lvl>
    <w:lvl w:ilvl="4" w:tplc="8934387C">
      <w:numFmt w:val="bullet"/>
      <w:lvlText w:val="•"/>
      <w:lvlJc w:val="left"/>
      <w:pPr>
        <w:ind w:left="3886" w:hanging="267"/>
      </w:pPr>
      <w:rPr>
        <w:rFonts w:hint="default"/>
        <w:lang w:val="ru-RU" w:eastAsia="ru-RU" w:bidi="ru-RU"/>
      </w:rPr>
    </w:lvl>
    <w:lvl w:ilvl="5" w:tplc="5FEC662E">
      <w:numFmt w:val="bullet"/>
      <w:lvlText w:val="•"/>
      <w:lvlJc w:val="left"/>
      <w:pPr>
        <w:ind w:left="4833" w:hanging="267"/>
      </w:pPr>
      <w:rPr>
        <w:rFonts w:hint="default"/>
        <w:lang w:val="ru-RU" w:eastAsia="ru-RU" w:bidi="ru-RU"/>
      </w:rPr>
    </w:lvl>
    <w:lvl w:ilvl="6" w:tplc="83BEAE5E">
      <w:numFmt w:val="bullet"/>
      <w:lvlText w:val="•"/>
      <w:lvlJc w:val="left"/>
      <w:pPr>
        <w:ind w:left="5779" w:hanging="267"/>
      </w:pPr>
      <w:rPr>
        <w:rFonts w:hint="default"/>
        <w:lang w:val="ru-RU" w:eastAsia="ru-RU" w:bidi="ru-RU"/>
      </w:rPr>
    </w:lvl>
    <w:lvl w:ilvl="7" w:tplc="D18467A6">
      <w:numFmt w:val="bullet"/>
      <w:lvlText w:val="•"/>
      <w:lvlJc w:val="left"/>
      <w:pPr>
        <w:ind w:left="6726" w:hanging="267"/>
      </w:pPr>
      <w:rPr>
        <w:rFonts w:hint="default"/>
        <w:lang w:val="ru-RU" w:eastAsia="ru-RU" w:bidi="ru-RU"/>
      </w:rPr>
    </w:lvl>
    <w:lvl w:ilvl="8" w:tplc="E042049C">
      <w:numFmt w:val="bullet"/>
      <w:lvlText w:val="•"/>
      <w:lvlJc w:val="left"/>
      <w:pPr>
        <w:ind w:left="7673" w:hanging="267"/>
      </w:pPr>
      <w:rPr>
        <w:rFonts w:hint="default"/>
        <w:lang w:val="ru-RU" w:eastAsia="ru-RU" w:bidi="ru-RU"/>
      </w:rPr>
    </w:lvl>
  </w:abstractNum>
  <w:abstractNum w:abstractNumId="12" w15:restartNumberingAfterBreak="0">
    <w:nsid w:val="449A17DB"/>
    <w:multiLevelType w:val="multilevel"/>
    <w:tmpl w:val="D8D26C7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66E3778"/>
    <w:multiLevelType w:val="hybridMultilevel"/>
    <w:tmpl w:val="44664E44"/>
    <w:lvl w:ilvl="0" w:tplc="DECE1C4E">
      <w:start w:val="5"/>
      <w:numFmt w:val="decimal"/>
      <w:lvlText w:val="%1"/>
      <w:lvlJc w:val="left"/>
      <w:pPr>
        <w:ind w:left="102" w:hanging="461"/>
      </w:pPr>
      <w:rPr>
        <w:rFonts w:hint="default"/>
        <w:lang w:val="ru-RU" w:eastAsia="ru-RU" w:bidi="ru-RU"/>
      </w:rPr>
    </w:lvl>
    <w:lvl w:ilvl="1" w:tplc="439ADE96">
      <w:numFmt w:val="none"/>
      <w:lvlText w:val=""/>
      <w:lvlJc w:val="left"/>
      <w:pPr>
        <w:tabs>
          <w:tab w:val="num" w:pos="360"/>
        </w:tabs>
      </w:pPr>
    </w:lvl>
    <w:lvl w:ilvl="2" w:tplc="A65EFC4C">
      <w:numFmt w:val="bullet"/>
      <w:lvlText w:val="•"/>
      <w:lvlJc w:val="left"/>
      <w:pPr>
        <w:ind w:left="1993" w:hanging="461"/>
      </w:pPr>
      <w:rPr>
        <w:rFonts w:hint="default"/>
        <w:lang w:val="ru-RU" w:eastAsia="ru-RU" w:bidi="ru-RU"/>
      </w:rPr>
    </w:lvl>
    <w:lvl w:ilvl="3" w:tplc="9A427F22">
      <w:numFmt w:val="bullet"/>
      <w:lvlText w:val="•"/>
      <w:lvlJc w:val="left"/>
      <w:pPr>
        <w:ind w:left="2939" w:hanging="461"/>
      </w:pPr>
      <w:rPr>
        <w:rFonts w:hint="default"/>
        <w:lang w:val="ru-RU" w:eastAsia="ru-RU" w:bidi="ru-RU"/>
      </w:rPr>
    </w:lvl>
    <w:lvl w:ilvl="4" w:tplc="BE46383C">
      <w:numFmt w:val="bullet"/>
      <w:lvlText w:val="•"/>
      <w:lvlJc w:val="left"/>
      <w:pPr>
        <w:ind w:left="3886" w:hanging="461"/>
      </w:pPr>
      <w:rPr>
        <w:rFonts w:hint="default"/>
        <w:lang w:val="ru-RU" w:eastAsia="ru-RU" w:bidi="ru-RU"/>
      </w:rPr>
    </w:lvl>
    <w:lvl w:ilvl="5" w:tplc="E6144158">
      <w:numFmt w:val="bullet"/>
      <w:lvlText w:val="•"/>
      <w:lvlJc w:val="left"/>
      <w:pPr>
        <w:ind w:left="4833" w:hanging="461"/>
      </w:pPr>
      <w:rPr>
        <w:rFonts w:hint="default"/>
        <w:lang w:val="ru-RU" w:eastAsia="ru-RU" w:bidi="ru-RU"/>
      </w:rPr>
    </w:lvl>
    <w:lvl w:ilvl="6" w:tplc="28A83EFE">
      <w:numFmt w:val="bullet"/>
      <w:lvlText w:val="•"/>
      <w:lvlJc w:val="left"/>
      <w:pPr>
        <w:ind w:left="5779" w:hanging="461"/>
      </w:pPr>
      <w:rPr>
        <w:rFonts w:hint="default"/>
        <w:lang w:val="ru-RU" w:eastAsia="ru-RU" w:bidi="ru-RU"/>
      </w:rPr>
    </w:lvl>
    <w:lvl w:ilvl="7" w:tplc="EFE23C00">
      <w:numFmt w:val="bullet"/>
      <w:lvlText w:val="•"/>
      <w:lvlJc w:val="left"/>
      <w:pPr>
        <w:ind w:left="6726" w:hanging="461"/>
      </w:pPr>
      <w:rPr>
        <w:rFonts w:hint="default"/>
        <w:lang w:val="ru-RU" w:eastAsia="ru-RU" w:bidi="ru-RU"/>
      </w:rPr>
    </w:lvl>
    <w:lvl w:ilvl="8" w:tplc="199E45A6">
      <w:numFmt w:val="bullet"/>
      <w:lvlText w:val="•"/>
      <w:lvlJc w:val="left"/>
      <w:pPr>
        <w:ind w:left="7673" w:hanging="461"/>
      </w:pPr>
      <w:rPr>
        <w:rFonts w:hint="default"/>
        <w:lang w:val="ru-RU" w:eastAsia="ru-RU" w:bidi="ru-RU"/>
      </w:rPr>
    </w:lvl>
  </w:abstractNum>
  <w:abstractNum w:abstractNumId="14" w15:restartNumberingAfterBreak="0">
    <w:nsid w:val="4A5B5969"/>
    <w:multiLevelType w:val="multilevel"/>
    <w:tmpl w:val="9B1CE63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ED4056"/>
    <w:multiLevelType w:val="hybridMultilevel"/>
    <w:tmpl w:val="57D87806"/>
    <w:lvl w:ilvl="0" w:tplc="DF648CB0">
      <w:start w:val="3"/>
      <w:numFmt w:val="decimal"/>
      <w:lvlText w:val="%1"/>
      <w:lvlJc w:val="left"/>
      <w:pPr>
        <w:ind w:left="102" w:hanging="461"/>
      </w:pPr>
      <w:rPr>
        <w:rFonts w:hint="default"/>
        <w:lang w:val="ru-RU" w:eastAsia="ru-RU" w:bidi="ru-RU"/>
      </w:rPr>
    </w:lvl>
    <w:lvl w:ilvl="1" w:tplc="C7047578">
      <w:numFmt w:val="none"/>
      <w:lvlText w:val=""/>
      <w:lvlJc w:val="left"/>
      <w:pPr>
        <w:tabs>
          <w:tab w:val="num" w:pos="360"/>
        </w:tabs>
      </w:pPr>
    </w:lvl>
    <w:lvl w:ilvl="2" w:tplc="F902579C">
      <w:numFmt w:val="bullet"/>
      <w:lvlText w:val="•"/>
      <w:lvlJc w:val="left"/>
      <w:pPr>
        <w:ind w:left="1993" w:hanging="461"/>
      </w:pPr>
      <w:rPr>
        <w:rFonts w:hint="default"/>
        <w:lang w:val="ru-RU" w:eastAsia="ru-RU" w:bidi="ru-RU"/>
      </w:rPr>
    </w:lvl>
    <w:lvl w:ilvl="3" w:tplc="91B0998A">
      <w:numFmt w:val="bullet"/>
      <w:lvlText w:val="•"/>
      <w:lvlJc w:val="left"/>
      <w:pPr>
        <w:ind w:left="2939" w:hanging="461"/>
      </w:pPr>
      <w:rPr>
        <w:rFonts w:hint="default"/>
        <w:lang w:val="ru-RU" w:eastAsia="ru-RU" w:bidi="ru-RU"/>
      </w:rPr>
    </w:lvl>
    <w:lvl w:ilvl="4" w:tplc="CF56C59C">
      <w:numFmt w:val="bullet"/>
      <w:lvlText w:val="•"/>
      <w:lvlJc w:val="left"/>
      <w:pPr>
        <w:ind w:left="3886" w:hanging="461"/>
      </w:pPr>
      <w:rPr>
        <w:rFonts w:hint="default"/>
        <w:lang w:val="ru-RU" w:eastAsia="ru-RU" w:bidi="ru-RU"/>
      </w:rPr>
    </w:lvl>
    <w:lvl w:ilvl="5" w:tplc="6FEC30E8">
      <w:numFmt w:val="bullet"/>
      <w:lvlText w:val="•"/>
      <w:lvlJc w:val="left"/>
      <w:pPr>
        <w:ind w:left="4833" w:hanging="461"/>
      </w:pPr>
      <w:rPr>
        <w:rFonts w:hint="default"/>
        <w:lang w:val="ru-RU" w:eastAsia="ru-RU" w:bidi="ru-RU"/>
      </w:rPr>
    </w:lvl>
    <w:lvl w:ilvl="6" w:tplc="8784760E">
      <w:numFmt w:val="bullet"/>
      <w:lvlText w:val="•"/>
      <w:lvlJc w:val="left"/>
      <w:pPr>
        <w:ind w:left="5779" w:hanging="461"/>
      </w:pPr>
      <w:rPr>
        <w:rFonts w:hint="default"/>
        <w:lang w:val="ru-RU" w:eastAsia="ru-RU" w:bidi="ru-RU"/>
      </w:rPr>
    </w:lvl>
    <w:lvl w:ilvl="7" w:tplc="60EA5FB0">
      <w:numFmt w:val="bullet"/>
      <w:lvlText w:val="•"/>
      <w:lvlJc w:val="left"/>
      <w:pPr>
        <w:ind w:left="6726" w:hanging="461"/>
      </w:pPr>
      <w:rPr>
        <w:rFonts w:hint="default"/>
        <w:lang w:val="ru-RU" w:eastAsia="ru-RU" w:bidi="ru-RU"/>
      </w:rPr>
    </w:lvl>
    <w:lvl w:ilvl="8" w:tplc="67ACCC24">
      <w:numFmt w:val="bullet"/>
      <w:lvlText w:val="•"/>
      <w:lvlJc w:val="left"/>
      <w:pPr>
        <w:ind w:left="7673" w:hanging="461"/>
      </w:pPr>
      <w:rPr>
        <w:rFonts w:hint="default"/>
        <w:lang w:val="ru-RU" w:eastAsia="ru-RU" w:bidi="ru-RU"/>
      </w:rPr>
    </w:lvl>
  </w:abstractNum>
  <w:abstractNum w:abstractNumId="16" w15:restartNumberingAfterBreak="0">
    <w:nsid w:val="68C92D96"/>
    <w:multiLevelType w:val="multilevel"/>
    <w:tmpl w:val="C7C8F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E975F36"/>
    <w:multiLevelType w:val="multilevel"/>
    <w:tmpl w:val="45506AD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5CD"/>
    <w:rsid w:val="000348E8"/>
    <w:rsid w:val="0005119B"/>
    <w:rsid w:val="00084C7D"/>
    <w:rsid w:val="000F138B"/>
    <w:rsid w:val="00103092"/>
    <w:rsid w:val="00140290"/>
    <w:rsid w:val="00162B91"/>
    <w:rsid w:val="001638F6"/>
    <w:rsid w:val="001858E6"/>
    <w:rsid w:val="001A0459"/>
    <w:rsid w:val="001C2300"/>
    <w:rsid w:val="001F1811"/>
    <w:rsid w:val="00225A2C"/>
    <w:rsid w:val="00281101"/>
    <w:rsid w:val="002D7A24"/>
    <w:rsid w:val="00300818"/>
    <w:rsid w:val="003438D3"/>
    <w:rsid w:val="0038780F"/>
    <w:rsid w:val="003A4FFB"/>
    <w:rsid w:val="003C44D9"/>
    <w:rsid w:val="003C7B4C"/>
    <w:rsid w:val="00406D46"/>
    <w:rsid w:val="00465AEE"/>
    <w:rsid w:val="0048073E"/>
    <w:rsid w:val="004E4402"/>
    <w:rsid w:val="00523070"/>
    <w:rsid w:val="00553CF9"/>
    <w:rsid w:val="006932A6"/>
    <w:rsid w:val="006C76E6"/>
    <w:rsid w:val="006D34CD"/>
    <w:rsid w:val="006E6375"/>
    <w:rsid w:val="00702139"/>
    <w:rsid w:val="0070407B"/>
    <w:rsid w:val="007F305A"/>
    <w:rsid w:val="00854FCA"/>
    <w:rsid w:val="00881C7D"/>
    <w:rsid w:val="008B43C0"/>
    <w:rsid w:val="008E7C09"/>
    <w:rsid w:val="008F79A8"/>
    <w:rsid w:val="00934784"/>
    <w:rsid w:val="009C4BDC"/>
    <w:rsid w:val="009D0989"/>
    <w:rsid w:val="009E0160"/>
    <w:rsid w:val="00A2449A"/>
    <w:rsid w:val="00AF05CD"/>
    <w:rsid w:val="00B358B4"/>
    <w:rsid w:val="00B821B9"/>
    <w:rsid w:val="00B910A8"/>
    <w:rsid w:val="00B95DAC"/>
    <w:rsid w:val="00BB2442"/>
    <w:rsid w:val="00C222A1"/>
    <w:rsid w:val="00C63975"/>
    <w:rsid w:val="00CA6F70"/>
    <w:rsid w:val="00CB23AB"/>
    <w:rsid w:val="00CF2DB3"/>
    <w:rsid w:val="00D17F77"/>
    <w:rsid w:val="00D754EF"/>
    <w:rsid w:val="00DC23EE"/>
    <w:rsid w:val="00DC6B96"/>
    <w:rsid w:val="00DD013D"/>
    <w:rsid w:val="00DF278D"/>
    <w:rsid w:val="00E03C2D"/>
    <w:rsid w:val="00E161D7"/>
    <w:rsid w:val="00E452E3"/>
    <w:rsid w:val="00EA1C82"/>
    <w:rsid w:val="00F345A9"/>
    <w:rsid w:val="00F36609"/>
    <w:rsid w:val="00FD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8DB0"/>
  <w15:docId w15:val="{43218329-F768-490D-8AC6-1D83A36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D09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07B"/>
  </w:style>
  <w:style w:type="paragraph" w:styleId="a7">
    <w:name w:val="footer"/>
    <w:basedOn w:val="a"/>
    <w:link w:val="a8"/>
    <w:uiPriority w:val="99"/>
    <w:unhideWhenUsed/>
    <w:rsid w:val="00704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407B"/>
  </w:style>
  <w:style w:type="paragraph" w:styleId="a9">
    <w:name w:val="Body Text"/>
    <w:basedOn w:val="a"/>
    <w:link w:val="aa"/>
    <w:uiPriority w:val="1"/>
    <w:qFormat/>
    <w:rsid w:val="003C7B4C"/>
    <w:pPr>
      <w:widowControl w:val="0"/>
      <w:autoSpaceDE w:val="0"/>
      <w:autoSpaceDN w:val="0"/>
      <w:ind w:left="102"/>
      <w:jc w:val="both"/>
    </w:pPr>
    <w:rPr>
      <w:rFonts w:eastAsia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C7B4C"/>
    <w:rPr>
      <w:rFonts w:eastAsia="Times New Roman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OLA</cp:lastModifiedBy>
  <cp:revision>6</cp:revision>
  <cp:lastPrinted>2020-02-13T07:10:00Z</cp:lastPrinted>
  <dcterms:created xsi:type="dcterms:W3CDTF">2020-02-25T12:44:00Z</dcterms:created>
  <dcterms:modified xsi:type="dcterms:W3CDTF">2020-03-04T11:37:00Z</dcterms:modified>
</cp:coreProperties>
</file>